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8B" w:rsidRDefault="00CD6012" w:rsidP="00B36C8B">
      <w:r w:rsidRPr="00E47AF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4549140" cy="10033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003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F4" w:rsidRPr="00E47AF4" w:rsidRDefault="00E47AF4" w:rsidP="00504D46">
                            <w:pPr>
                              <w:pStyle w:val="Title"/>
                              <w:jc w:val="center"/>
                            </w:pPr>
                            <w:r w:rsidRPr="00E47AF4">
                              <w:t>Iowa State University</w:t>
                            </w:r>
                          </w:p>
                          <w:p w:rsidR="00E47AF4" w:rsidRDefault="00E47AF4" w:rsidP="00504D46">
                            <w:pPr>
                              <w:pStyle w:val="Title"/>
                              <w:jc w:val="center"/>
                            </w:pPr>
                            <w:r w:rsidRPr="00E47AF4">
                              <w:t>Cooperating Teacher Checklist</w:t>
                            </w:r>
                          </w:p>
                          <w:p w:rsidR="00E47AF4" w:rsidRDefault="00E47AF4" w:rsidP="00E47AF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358.2pt;height:7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" fillcolor="#ffc000 [3207]">
                <v:textbox>
                  <w:txbxContent>
                    <w:p w:rsidR="00E47AF4" w:rsidRPr="00E47AF4" w:rsidRDefault="00E47AF4" w:rsidP="00504D46">
                      <w:pPr>
                        <w:pStyle w:val="Title"/>
                        <w:jc w:val="center"/>
                      </w:pPr>
                      <w:r w:rsidRPr="00E47AF4">
                        <w:t>Iowa State University</w:t>
                      </w:r>
                    </w:p>
                    <w:p w:rsidR="00E47AF4" w:rsidRDefault="00E47AF4" w:rsidP="00504D46">
                      <w:pPr>
                        <w:pStyle w:val="Title"/>
                        <w:jc w:val="center"/>
                      </w:pPr>
                      <w:r w:rsidRPr="00E47AF4">
                        <w:t>Cooperating Teacher Checklist</w:t>
                      </w:r>
                    </w:p>
                    <w:p w:rsidR="00E47AF4" w:rsidRDefault="00E47AF4" w:rsidP="00E47AF4">
                      <w:pPr>
                        <w:pStyle w:val="Titl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4D46" w:rsidRDefault="00CD6012" w:rsidP="00E47AF4">
      <w:pPr>
        <w:pStyle w:val="Title"/>
        <w:rPr>
          <w:b/>
        </w:rPr>
      </w:pPr>
      <w:r>
        <w:rPr>
          <w:noProof/>
        </w:rPr>
        <w:drawing>
          <wp:inline distT="0" distB="0" distL="0" distR="0" wp14:anchorId="6EF51BB8" wp14:editId="4C3566FE">
            <wp:extent cx="1444314" cy="880074"/>
            <wp:effectExtent l="0" t="0" r="3810" b="0"/>
            <wp:docPr id="2" name="Picture 2" descr="C:\Users\jackc2\AppData\Local\Microsoft\Windows\INetCache\Content.Word\CycloneTeachdecal_stick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ckc2\AppData\Local\Microsoft\Windows\INetCache\Content.Word\CycloneTeachdecal_stic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82" cy="9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46" w:rsidRDefault="00504D46" w:rsidP="00E47AF4">
      <w:pPr>
        <w:pStyle w:val="Title"/>
        <w:rPr>
          <w:b/>
        </w:rPr>
      </w:pPr>
    </w:p>
    <w:p w:rsidR="00787D32" w:rsidRPr="00B36C8B" w:rsidRDefault="00787D32" w:rsidP="00E47AF4">
      <w:pPr>
        <w:pStyle w:val="Title"/>
        <w:rPr>
          <w:b/>
        </w:rPr>
      </w:pPr>
      <w:r w:rsidRPr="00B36C8B">
        <w:rPr>
          <w:b/>
        </w:rPr>
        <w:t>Initial Responsibilities</w:t>
      </w:r>
    </w:p>
    <w:p w:rsidR="00565C28" w:rsidRPr="00E804ED" w:rsidRDefault="00565C28" w:rsidP="00565C28">
      <w:pPr>
        <w:pStyle w:val="ListParagraph"/>
        <w:numPr>
          <w:ilvl w:val="0"/>
          <w:numId w:val="3"/>
        </w:numPr>
      </w:pPr>
      <w:r w:rsidRPr="00E804ED">
        <w:t xml:space="preserve">Recognize that the primary responsibility is to students rather than to the </w:t>
      </w:r>
      <w:r w:rsidR="0037030F" w:rsidRPr="00E804ED">
        <w:t>teacher candidate</w:t>
      </w:r>
      <w:r w:rsidRPr="00E804ED">
        <w:t>, and at all times be thoroughly informed concerning the work in progress and student growth.</w:t>
      </w:r>
    </w:p>
    <w:p w:rsidR="00565C28" w:rsidRPr="00E804ED" w:rsidRDefault="00565C28" w:rsidP="00565C28">
      <w:pPr>
        <w:pStyle w:val="ListParagraph"/>
        <w:numPr>
          <w:ilvl w:val="0"/>
          <w:numId w:val="3"/>
        </w:numPr>
      </w:pPr>
      <w:r w:rsidRPr="00E804ED">
        <w:t>To assume final responsibility as the certified teacher for grading and reporting.</w:t>
      </w:r>
    </w:p>
    <w:p w:rsidR="00787D32" w:rsidRPr="00E804ED" w:rsidRDefault="00787D32" w:rsidP="00787D32">
      <w:pPr>
        <w:pStyle w:val="ListParagraph"/>
        <w:numPr>
          <w:ilvl w:val="0"/>
          <w:numId w:val="3"/>
        </w:numPr>
      </w:pPr>
      <w:r w:rsidRPr="00E804ED">
        <w:t>Provide the following info</w:t>
      </w:r>
      <w:r w:rsidR="00A1382D">
        <w:t>rmation for your teacher candidate</w:t>
      </w:r>
      <w:r w:rsidRPr="00E804ED">
        <w:t xml:space="preserve"> as soon as possible:</w:t>
      </w:r>
    </w:p>
    <w:p w:rsidR="00787D32" w:rsidRPr="00E804ED" w:rsidRDefault="00787D32" w:rsidP="00E34F44">
      <w:pPr>
        <w:pStyle w:val="ListParagraph"/>
        <w:numPr>
          <w:ilvl w:val="0"/>
          <w:numId w:val="6"/>
        </w:numPr>
      </w:pPr>
      <w:r w:rsidRPr="00E804ED">
        <w:t>Class List (with pictures if available)</w:t>
      </w:r>
    </w:p>
    <w:p w:rsidR="00787D32" w:rsidRPr="00E804ED" w:rsidRDefault="0037030F" w:rsidP="00E34F44">
      <w:pPr>
        <w:pStyle w:val="ListParagraph"/>
        <w:numPr>
          <w:ilvl w:val="0"/>
          <w:numId w:val="6"/>
        </w:numPr>
      </w:pPr>
      <w:r w:rsidRPr="00E804ED">
        <w:t xml:space="preserve">Daily &amp; Weekly </w:t>
      </w:r>
      <w:r w:rsidR="00787D32" w:rsidRPr="00E804ED">
        <w:t>Schedule</w:t>
      </w:r>
    </w:p>
    <w:p w:rsidR="00787D32" w:rsidRPr="00E804ED" w:rsidRDefault="00787D32" w:rsidP="00E34F44">
      <w:pPr>
        <w:pStyle w:val="ListParagraph"/>
        <w:numPr>
          <w:ilvl w:val="0"/>
          <w:numId w:val="6"/>
        </w:numPr>
      </w:pPr>
      <w:r w:rsidRPr="00E804ED">
        <w:t>Behavior</w:t>
      </w:r>
      <w:r w:rsidR="0037030F" w:rsidRPr="00E804ED">
        <w:t>/Classroom Management</w:t>
      </w:r>
      <w:r w:rsidRPr="00E804ED">
        <w:t xml:space="preserve"> Plan</w:t>
      </w:r>
    </w:p>
    <w:p w:rsidR="00787D32" w:rsidRPr="00E804ED" w:rsidRDefault="00787D32" w:rsidP="00E34F44">
      <w:pPr>
        <w:pStyle w:val="ListParagraph"/>
        <w:numPr>
          <w:ilvl w:val="0"/>
          <w:numId w:val="6"/>
        </w:numPr>
      </w:pPr>
      <w:r w:rsidRPr="00E804ED">
        <w:t>Student Handbook</w:t>
      </w:r>
    </w:p>
    <w:p w:rsidR="00787D32" w:rsidRPr="00E804ED" w:rsidRDefault="00787D32" w:rsidP="00E34F44">
      <w:pPr>
        <w:pStyle w:val="ListParagraph"/>
        <w:numPr>
          <w:ilvl w:val="0"/>
          <w:numId w:val="6"/>
        </w:numPr>
      </w:pPr>
      <w:r w:rsidRPr="00E804ED">
        <w:t>Teacher Handbook</w:t>
      </w:r>
    </w:p>
    <w:p w:rsidR="00787D32" w:rsidRPr="00E804ED" w:rsidRDefault="00787D32" w:rsidP="00E34F44">
      <w:pPr>
        <w:pStyle w:val="ListParagraph"/>
        <w:numPr>
          <w:ilvl w:val="0"/>
          <w:numId w:val="6"/>
        </w:numPr>
      </w:pPr>
      <w:r w:rsidRPr="00E804ED">
        <w:t>Grade Level / Course Curriculum Resources</w:t>
      </w:r>
      <w:r w:rsidR="0037030F" w:rsidRPr="00E804ED">
        <w:t xml:space="preserve"> for Lesson Preparation</w:t>
      </w:r>
    </w:p>
    <w:p w:rsidR="00C13336" w:rsidRPr="00E804ED" w:rsidRDefault="00787D32" w:rsidP="00BD365D">
      <w:pPr>
        <w:pStyle w:val="ListParagraph"/>
        <w:numPr>
          <w:ilvl w:val="0"/>
          <w:numId w:val="6"/>
        </w:numPr>
      </w:pPr>
      <w:r w:rsidRPr="00E804ED">
        <w:t>Any other procedural information</w:t>
      </w:r>
    </w:p>
    <w:p w:rsidR="002271AF" w:rsidRPr="00E804ED" w:rsidRDefault="00787D32" w:rsidP="00BD365D">
      <w:pPr>
        <w:pStyle w:val="ListParagraph"/>
        <w:numPr>
          <w:ilvl w:val="0"/>
          <w:numId w:val="3"/>
        </w:numPr>
      </w:pPr>
      <w:r w:rsidRPr="00E804ED">
        <w:t xml:space="preserve">Provide a work space in your classroom and a name </w:t>
      </w:r>
      <w:r w:rsidR="0037030F" w:rsidRPr="00E804ED">
        <w:t xml:space="preserve">sign outside your classroom door </w:t>
      </w:r>
      <w:r w:rsidRPr="00E804ED">
        <w:t xml:space="preserve">for the </w:t>
      </w:r>
      <w:r w:rsidR="00A1382D">
        <w:t>teacher candidate</w:t>
      </w:r>
      <w:r w:rsidRPr="00E804ED">
        <w:t xml:space="preserve">.  Your students need </w:t>
      </w:r>
      <w:r w:rsidR="00A1382D">
        <w:t>to see the teacher candidate</w:t>
      </w:r>
      <w:r w:rsidRPr="00E804ED">
        <w:t xml:space="preserve"> as another teacher in the classroom.</w:t>
      </w:r>
    </w:p>
    <w:p w:rsidR="00787D32" w:rsidRPr="00E804ED" w:rsidRDefault="00787D32" w:rsidP="00BD365D">
      <w:pPr>
        <w:pStyle w:val="ListParagraph"/>
        <w:numPr>
          <w:ilvl w:val="0"/>
          <w:numId w:val="3"/>
        </w:numPr>
      </w:pPr>
      <w:r w:rsidRPr="00E804ED">
        <w:t xml:space="preserve">Clarify expectations for </w:t>
      </w:r>
      <w:r w:rsidR="0037030F" w:rsidRPr="00E804ED">
        <w:t xml:space="preserve">contractual </w:t>
      </w:r>
      <w:r w:rsidRPr="00E804ED">
        <w:t xml:space="preserve">hours required </w:t>
      </w:r>
      <w:r w:rsidR="0037030F" w:rsidRPr="00E804ED">
        <w:t>by the school district</w:t>
      </w:r>
      <w:r w:rsidRPr="00E804ED">
        <w:t xml:space="preserve">.  </w:t>
      </w:r>
      <w:r w:rsidR="00A1382D">
        <w:t>Teacher candidates</w:t>
      </w:r>
      <w:r w:rsidRPr="00E804ED">
        <w:t xml:space="preserve"> are expected to follow the same hours noted in your teacher contract</w:t>
      </w:r>
      <w:r w:rsidR="0037030F" w:rsidRPr="00E804ED">
        <w:t xml:space="preserve"> </w:t>
      </w:r>
      <w:r w:rsidR="00A1382D">
        <w:t>(ex 7:30am-</w:t>
      </w:r>
      <w:r w:rsidR="0037030F" w:rsidRPr="00E804ED">
        <w:t>3:30pm)</w:t>
      </w:r>
      <w:r w:rsidRPr="00E804ED">
        <w:t>.</w:t>
      </w:r>
    </w:p>
    <w:p w:rsidR="002271AF" w:rsidRPr="00E804ED" w:rsidRDefault="00787D32" w:rsidP="00BD365D">
      <w:pPr>
        <w:pStyle w:val="ListParagraph"/>
        <w:numPr>
          <w:ilvl w:val="0"/>
          <w:numId w:val="3"/>
        </w:numPr>
      </w:pPr>
      <w:r w:rsidRPr="00E804ED">
        <w:t>Introduce</w:t>
      </w:r>
      <w:r w:rsidR="00A1382D">
        <w:t xml:space="preserve"> your teacher candidate</w:t>
      </w:r>
      <w:r w:rsidR="002271AF" w:rsidRPr="00E804ED">
        <w:t xml:space="preserve"> to other members of the faculty and school staff.  Give a tour of the building to include locations of student files, counseling offices, library, attendance office, special education services, computer labs, supply room, copying procedures and oth</w:t>
      </w:r>
      <w:r w:rsidR="00A1382D">
        <w:t>er services or rooms that the teacher candidate</w:t>
      </w:r>
      <w:r w:rsidR="002271AF" w:rsidRPr="00E804ED">
        <w:t xml:space="preserve"> should know.</w:t>
      </w:r>
    </w:p>
    <w:p w:rsidR="002271AF" w:rsidRPr="00E804ED" w:rsidRDefault="002271AF" w:rsidP="00BD365D">
      <w:pPr>
        <w:pStyle w:val="ListParagraph"/>
        <w:numPr>
          <w:ilvl w:val="0"/>
          <w:numId w:val="3"/>
        </w:numPr>
      </w:pPr>
      <w:r w:rsidRPr="00E804ED">
        <w:t>Conduct an orien</w:t>
      </w:r>
      <w:r w:rsidR="00A1382D">
        <w:t>tation with your teacher candidate</w:t>
      </w:r>
      <w:r w:rsidRPr="00E804ED">
        <w:t xml:space="preserve"> covering classroom routines, discipline management plans</w:t>
      </w:r>
      <w:r w:rsidR="0037030F" w:rsidRPr="00E804ED">
        <w:t xml:space="preserve"> including cell phone policy</w:t>
      </w:r>
      <w:r w:rsidRPr="00E804ED">
        <w:t xml:space="preserve">, campus policies, communication expectations, </w:t>
      </w:r>
      <w:r w:rsidR="0037030F" w:rsidRPr="00E804ED">
        <w:t xml:space="preserve">professional development </w:t>
      </w:r>
      <w:r w:rsidRPr="00E804ED">
        <w:t>etc.</w:t>
      </w:r>
    </w:p>
    <w:p w:rsidR="002271AF" w:rsidRPr="00E804ED" w:rsidRDefault="002271AF" w:rsidP="00BD365D">
      <w:pPr>
        <w:pStyle w:val="ListParagraph"/>
        <w:numPr>
          <w:ilvl w:val="0"/>
          <w:numId w:val="3"/>
        </w:numPr>
      </w:pPr>
      <w:r w:rsidRPr="00E804ED">
        <w:t xml:space="preserve">If applicable, review and approve your </w:t>
      </w:r>
      <w:r w:rsidR="00A1382D">
        <w:t>teacher candidate’s</w:t>
      </w:r>
      <w:r w:rsidRPr="00E804ED">
        <w:t xml:space="preserve"> introductory letter to parents.  Ensure the letter is sent home no later than the beginning of the second week of the placement.</w:t>
      </w:r>
    </w:p>
    <w:p w:rsidR="002271AF" w:rsidRPr="00E804ED" w:rsidRDefault="002271AF" w:rsidP="00BD365D">
      <w:pPr>
        <w:pStyle w:val="ListParagraph"/>
        <w:numPr>
          <w:ilvl w:val="0"/>
          <w:numId w:val="3"/>
        </w:numPr>
      </w:pPr>
      <w:r w:rsidRPr="00E804ED">
        <w:t>Facilitate the participation of your teacher candidate in planning sessions.  Discuss the gradual release of responsibility in classroom leadership.</w:t>
      </w:r>
    </w:p>
    <w:p w:rsidR="002271AF" w:rsidRPr="00E804ED" w:rsidRDefault="002271AF" w:rsidP="00787D32">
      <w:pPr>
        <w:pStyle w:val="ListParagraph"/>
        <w:numPr>
          <w:ilvl w:val="0"/>
          <w:numId w:val="3"/>
        </w:numPr>
      </w:pPr>
      <w:r w:rsidRPr="00E804ED">
        <w:t xml:space="preserve">Keep the ISU supervisor informed </w:t>
      </w:r>
      <w:r w:rsidR="00A1382D">
        <w:t xml:space="preserve">immediately </w:t>
      </w:r>
      <w:r w:rsidRPr="00E804ED">
        <w:t>of any concerns you may have with professional behaviors (i.e. arriving late, not meeting deadlines, dress code, lack of communication, etc.)</w:t>
      </w:r>
    </w:p>
    <w:p w:rsidR="00473DAC" w:rsidRPr="00E804ED" w:rsidRDefault="00A1382D" w:rsidP="00BD365D">
      <w:pPr>
        <w:pStyle w:val="ListParagraph"/>
        <w:numPr>
          <w:ilvl w:val="0"/>
          <w:numId w:val="3"/>
        </w:numPr>
      </w:pPr>
      <w:r>
        <w:t>Assist the teacher candidate</w:t>
      </w:r>
      <w:r w:rsidR="00BD365D" w:rsidRPr="00E804ED">
        <w:t xml:space="preserve"> in understanding professional ethics.</w:t>
      </w:r>
    </w:p>
    <w:p w:rsidR="00BD365D" w:rsidRPr="00E804ED" w:rsidRDefault="0037030F" w:rsidP="00B36C8B">
      <w:pPr>
        <w:pStyle w:val="ListParagraph"/>
        <w:numPr>
          <w:ilvl w:val="0"/>
          <w:numId w:val="3"/>
        </w:numPr>
      </w:pPr>
      <w:r w:rsidRPr="00E804ED">
        <w:t>Login to the TK20 Online Data Management System in the first week using your email address as your username and password for first-time users</w:t>
      </w:r>
    </w:p>
    <w:p w:rsidR="00A1382D" w:rsidRDefault="00A1382D" w:rsidP="00E47AF4">
      <w:pPr>
        <w:pStyle w:val="Title"/>
        <w:rPr>
          <w:b/>
        </w:rPr>
      </w:pPr>
    </w:p>
    <w:p w:rsidR="00CD6012" w:rsidRDefault="00CD6012" w:rsidP="00CD6012"/>
    <w:p w:rsidR="00CD6012" w:rsidRDefault="00CD6012" w:rsidP="00CD6012"/>
    <w:p w:rsidR="00CD6012" w:rsidRPr="00CD6012" w:rsidRDefault="00CD6012" w:rsidP="00CD6012"/>
    <w:p w:rsidR="002271AF" w:rsidRPr="00B36C8B" w:rsidRDefault="002271AF" w:rsidP="00E47AF4">
      <w:pPr>
        <w:pStyle w:val="Title"/>
        <w:rPr>
          <w:b/>
        </w:rPr>
      </w:pPr>
      <w:r w:rsidRPr="00B36C8B">
        <w:rPr>
          <w:b/>
        </w:rPr>
        <w:t>Continuing Responsibilities</w:t>
      </w:r>
    </w:p>
    <w:p w:rsidR="0094720C" w:rsidRPr="00E804ED" w:rsidRDefault="00A1382D" w:rsidP="0037030F">
      <w:pPr>
        <w:pStyle w:val="ListParagraph"/>
        <w:numPr>
          <w:ilvl w:val="0"/>
          <w:numId w:val="4"/>
        </w:numPr>
      </w:pPr>
      <w:r>
        <w:t>Include your teacher candidate</w:t>
      </w:r>
      <w:r w:rsidR="002271AF" w:rsidRPr="00E804ED">
        <w:t xml:space="preserve"> in campus communications, team meetings, faculty meetings, </w:t>
      </w:r>
      <w:r w:rsidR="00C13336" w:rsidRPr="00E804ED">
        <w:t xml:space="preserve">parent-teacher conferences, </w:t>
      </w:r>
      <w:r w:rsidR="002271AF" w:rsidRPr="00E804ED">
        <w:t xml:space="preserve">professional learning events and social functions sponsored by the school. </w:t>
      </w:r>
      <w:r w:rsidR="00C13336" w:rsidRPr="00E804ED">
        <w:t xml:space="preserve"> Provide dates and times for events as early as possible.</w:t>
      </w:r>
    </w:p>
    <w:p w:rsidR="00BD365D" w:rsidRPr="00E804ED" w:rsidRDefault="00C13336" w:rsidP="00BD365D">
      <w:pPr>
        <w:pStyle w:val="ListParagraph"/>
        <w:numPr>
          <w:ilvl w:val="0"/>
          <w:numId w:val="4"/>
        </w:numPr>
      </w:pPr>
      <w:r w:rsidRPr="00E804ED">
        <w:t xml:space="preserve">Allow </w:t>
      </w:r>
      <w:r w:rsidR="00A1382D">
        <w:t>time for your teacher candidate</w:t>
      </w:r>
      <w:r w:rsidRPr="00E804ED">
        <w:t xml:space="preserve"> to observe students, your teaching methods, methods of grading student work, curriculum, and other materials.  Discuss these observations with your </w:t>
      </w:r>
      <w:r w:rsidR="00A1382D">
        <w:t>teacher candidate</w:t>
      </w:r>
      <w:r w:rsidRPr="00E804ED">
        <w:t>.</w:t>
      </w:r>
    </w:p>
    <w:p w:rsidR="00C13336" w:rsidRPr="00E804ED" w:rsidRDefault="00C13336" w:rsidP="00BD365D">
      <w:pPr>
        <w:pStyle w:val="ListParagraph"/>
        <w:numPr>
          <w:ilvl w:val="0"/>
          <w:numId w:val="4"/>
        </w:numPr>
      </w:pPr>
      <w:r w:rsidRPr="00E804ED">
        <w:t xml:space="preserve">Provide your </w:t>
      </w:r>
      <w:r w:rsidR="00A1382D">
        <w:t>teacher candidate</w:t>
      </w:r>
      <w:r w:rsidRPr="00E804ED">
        <w:t xml:space="preserve"> with a copy of weekly plans and </w:t>
      </w:r>
      <w:r w:rsidR="00E34F44" w:rsidRPr="00E804ED">
        <w:t xml:space="preserve">time to co-plan, co-teach, and </w:t>
      </w:r>
      <w:r w:rsidR="003C6C50">
        <w:t xml:space="preserve">guide </w:t>
      </w:r>
      <w:r w:rsidR="00A1382D">
        <w:t>them</w:t>
      </w:r>
      <w:r w:rsidRPr="00E804ED">
        <w:t xml:space="preserve"> toward self-planning / teaching according to suggested timelines.</w:t>
      </w:r>
    </w:p>
    <w:p w:rsidR="00E34F44" w:rsidRPr="00E804ED" w:rsidRDefault="00E34F44" w:rsidP="00E34F44">
      <w:pPr>
        <w:pStyle w:val="ListParagraph"/>
        <w:numPr>
          <w:ilvl w:val="0"/>
          <w:numId w:val="4"/>
        </w:numPr>
      </w:pPr>
      <w:r w:rsidRPr="00E804ED">
        <w:t>Review and give feedback on detailed lesson plans submitted which should include:</w:t>
      </w:r>
    </w:p>
    <w:p w:rsidR="00E34F44" w:rsidRPr="00E804ED" w:rsidRDefault="00E34F44" w:rsidP="00E34F44">
      <w:pPr>
        <w:pStyle w:val="ListParagraph"/>
        <w:numPr>
          <w:ilvl w:val="1"/>
          <w:numId w:val="10"/>
        </w:numPr>
      </w:pPr>
      <w:r w:rsidRPr="00E804ED">
        <w:t>Specific and measureable goals and objectives using appropriate local and state standards</w:t>
      </w:r>
    </w:p>
    <w:p w:rsidR="00E34F44" w:rsidRPr="00E804ED" w:rsidRDefault="00E34F44" w:rsidP="00E34F44">
      <w:pPr>
        <w:pStyle w:val="ListParagraph"/>
        <w:numPr>
          <w:ilvl w:val="1"/>
          <w:numId w:val="10"/>
        </w:numPr>
      </w:pPr>
      <w:r w:rsidRPr="00E804ED">
        <w:t>Content to be taught and materials to be used</w:t>
      </w:r>
    </w:p>
    <w:p w:rsidR="00E34F44" w:rsidRPr="00E804ED" w:rsidRDefault="00E34F44" w:rsidP="00E34F44">
      <w:pPr>
        <w:pStyle w:val="ListParagraph"/>
        <w:numPr>
          <w:ilvl w:val="1"/>
          <w:numId w:val="10"/>
        </w:numPr>
      </w:pPr>
      <w:r w:rsidRPr="00E804ED">
        <w:t>Methods to be used in presenting the lesson</w:t>
      </w:r>
    </w:p>
    <w:p w:rsidR="00E34F44" w:rsidRPr="00E804ED" w:rsidRDefault="00E34F44" w:rsidP="00E34F44">
      <w:pPr>
        <w:pStyle w:val="ListParagraph"/>
        <w:numPr>
          <w:ilvl w:val="1"/>
          <w:numId w:val="10"/>
        </w:numPr>
      </w:pPr>
      <w:r w:rsidRPr="00E804ED">
        <w:t>Assessment strategies</w:t>
      </w:r>
    </w:p>
    <w:p w:rsidR="00E34F44" w:rsidRPr="00E804ED" w:rsidRDefault="00E34F44" w:rsidP="00E34F44">
      <w:pPr>
        <w:pStyle w:val="ListParagraph"/>
        <w:numPr>
          <w:ilvl w:val="1"/>
          <w:numId w:val="10"/>
        </w:numPr>
      </w:pPr>
      <w:r w:rsidRPr="00E804ED">
        <w:t>Differentiation</w:t>
      </w:r>
    </w:p>
    <w:p w:rsidR="00E34F44" w:rsidRPr="00E804ED" w:rsidRDefault="00E34F44" w:rsidP="00BD365D">
      <w:pPr>
        <w:pStyle w:val="ListParagraph"/>
        <w:numPr>
          <w:ilvl w:val="1"/>
          <w:numId w:val="10"/>
        </w:numPr>
      </w:pPr>
      <w:r w:rsidRPr="00E804ED">
        <w:t>Closure</w:t>
      </w:r>
    </w:p>
    <w:p w:rsidR="00E34F44" w:rsidRPr="00E804ED" w:rsidRDefault="00E34F44" w:rsidP="00BD365D">
      <w:pPr>
        <w:pStyle w:val="ListParagraph"/>
        <w:numPr>
          <w:ilvl w:val="0"/>
          <w:numId w:val="7"/>
        </w:numPr>
      </w:pPr>
      <w:r w:rsidRPr="00E804ED">
        <w:t>Informally observe your teacher candidate and debrief regularly.</w:t>
      </w:r>
    </w:p>
    <w:p w:rsidR="00E34F44" w:rsidRPr="00E804ED" w:rsidRDefault="00E34F44" w:rsidP="00E34F44">
      <w:pPr>
        <w:pStyle w:val="ListParagraph"/>
        <w:numPr>
          <w:ilvl w:val="0"/>
          <w:numId w:val="7"/>
        </w:numPr>
      </w:pPr>
      <w:r w:rsidRPr="00E804ED">
        <w:t>Formally observ</w:t>
      </w:r>
      <w:r w:rsidR="0037030F" w:rsidRPr="00E804ED">
        <w:t>e your teacher candidate throughout the semester</w:t>
      </w:r>
      <w:r w:rsidR="00A1382D">
        <w:t>.</w:t>
      </w:r>
    </w:p>
    <w:p w:rsidR="00E34F44" w:rsidRPr="00E804ED" w:rsidRDefault="00E34F44" w:rsidP="00E34F44">
      <w:pPr>
        <w:pStyle w:val="ListParagraph"/>
        <w:numPr>
          <w:ilvl w:val="0"/>
          <w:numId w:val="9"/>
        </w:numPr>
      </w:pPr>
      <w:r w:rsidRPr="00E804ED">
        <w:t>Was the lesson preparation adequate?</w:t>
      </w:r>
    </w:p>
    <w:p w:rsidR="0061247F" w:rsidRPr="00E804ED" w:rsidRDefault="0061247F" w:rsidP="00E34F44">
      <w:pPr>
        <w:pStyle w:val="ListParagraph"/>
        <w:numPr>
          <w:ilvl w:val="0"/>
          <w:numId w:val="9"/>
        </w:numPr>
      </w:pPr>
      <w:r w:rsidRPr="00E804ED">
        <w:t>Were students aware of the learning objectives for the lesson?</w:t>
      </w:r>
    </w:p>
    <w:p w:rsidR="00E34F44" w:rsidRPr="00E804ED" w:rsidRDefault="00E34F44" w:rsidP="00E34F44">
      <w:pPr>
        <w:pStyle w:val="ListParagraph"/>
        <w:numPr>
          <w:ilvl w:val="0"/>
          <w:numId w:val="9"/>
        </w:numPr>
      </w:pPr>
      <w:r w:rsidRPr="00E804ED">
        <w:t>How was the management of the students and materials?</w:t>
      </w:r>
    </w:p>
    <w:p w:rsidR="00E34F44" w:rsidRPr="00E804ED" w:rsidRDefault="00E34F44" w:rsidP="00E34F44">
      <w:pPr>
        <w:pStyle w:val="ListParagraph"/>
        <w:numPr>
          <w:ilvl w:val="0"/>
          <w:numId w:val="9"/>
        </w:numPr>
      </w:pPr>
      <w:r w:rsidRPr="00E804ED">
        <w:t xml:space="preserve">Did learning take place?  </w:t>
      </w:r>
    </w:p>
    <w:p w:rsidR="00E34F44" w:rsidRPr="00E804ED" w:rsidRDefault="00E34F44" w:rsidP="00E34F44">
      <w:pPr>
        <w:pStyle w:val="ListParagraph"/>
        <w:numPr>
          <w:ilvl w:val="0"/>
          <w:numId w:val="9"/>
        </w:numPr>
      </w:pPr>
      <w:r w:rsidRPr="00E804ED">
        <w:t>What type of differentiation was used?</w:t>
      </w:r>
    </w:p>
    <w:p w:rsidR="00E34F44" w:rsidRPr="00E804ED" w:rsidRDefault="00E34F44" w:rsidP="00E34F44">
      <w:pPr>
        <w:pStyle w:val="ListParagraph"/>
        <w:numPr>
          <w:ilvl w:val="0"/>
          <w:numId w:val="9"/>
        </w:numPr>
      </w:pPr>
      <w:r w:rsidRPr="00E804ED">
        <w:t>Were students engaged in the learning process?</w:t>
      </w:r>
    </w:p>
    <w:p w:rsidR="00E34F44" w:rsidRPr="00E804ED" w:rsidRDefault="00E34F44" w:rsidP="00E34F44">
      <w:pPr>
        <w:pStyle w:val="ListParagraph"/>
        <w:numPr>
          <w:ilvl w:val="0"/>
          <w:numId w:val="9"/>
        </w:numPr>
      </w:pPr>
      <w:r w:rsidRPr="00E804ED">
        <w:t>What type of assessment was used to measure learning?</w:t>
      </w:r>
    </w:p>
    <w:p w:rsidR="00E34F44" w:rsidRPr="00E804ED" w:rsidRDefault="00E34F44" w:rsidP="00E34F44">
      <w:pPr>
        <w:pStyle w:val="ListParagraph"/>
        <w:numPr>
          <w:ilvl w:val="0"/>
          <w:numId w:val="9"/>
        </w:numPr>
      </w:pPr>
      <w:r w:rsidRPr="00E804ED">
        <w:t>What would you do differently next time?</w:t>
      </w:r>
    </w:p>
    <w:p w:rsidR="00473DAC" w:rsidRPr="00E804ED" w:rsidRDefault="00E34F44" w:rsidP="00BD365D">
      <w:pPr>
        <w:pStyle w:val="ListParagraph"/>
        <w:numPr>
          <w:ilvl w:val="0"/>
          <w:numId w:val="9"/>
        </w:numPr>
      </w:pPr>
      <w:r w:rsidRPr="00E804ED">
        <w:t>How does this information affect the next lesson?</w:t>
      </w:r>
    </w:p>
    <w:p w:rsidR="00E34F44" w:rsidRPr="00E804ED" w:rsidRDefault="00473DAC" w:rsidP="00BD365D">
      <w:pPr>
        <w:pStyle w:val="ListParagraph"/>
        <w:numPr>
          <w:ilvl w:val="0"/>
          <w:numId w:val="13"/>
        </w:numPr>
      </w:pPr>
      <w:r w:rsidRPr="00E804ED">
        <w:t xml:space="preserve">Complete the evaluation forms on Tk20 as </w:t>
      </w:r>
      <w:r w:rsidR="00A1382D">
        <w:t>specified in</w:t>
      </w:r>
      <w:r w:rsidRPr="00E804ED">
        <w:t xml:space="preserve"> the </w:t>
      </w:r>
      <w:r w:rsidRPr="00A1382D">
        <w:rPr>
          <w:u w:val="single"/>
        </w:rPr>
        <w:t>Student Teacher Handbook</w:t>
      </w:r>
      <w:r w:rsidRPr="00E804ED">
        <w:t>.</w:t>
      </w:r>
    </w:p>
    <w:p w:rsidR="00E34F44" w:rsidRPr="00E804ED" w:rsidRDefault="00E34F44" w:rsidP="00BD365D">
      <w:pPr>
        <w:pStyle w:val="ListParagraph"/>
        <w:numPr>
          <w:ilvl w:val="0"/>
          <w:numId w:val="11"/>
        </w:numPr>
      </w:pPr>
      <w:r w:rsidRPr="00E804ED">
        <w:t xml:space="preserve">Complete a mid-term </w:t>
      </w:r>
      <w:r w:rsidR="00A1382D">
        <w:t xml:space="preserve">triad </w:t>
      </w:r>
      <w:r w:rsidRPr="00E804ED">
        <w:t xml:space="preserve">conference with the </w:t>
      </w:r>
      <w:r w:rsidR="00A1382D">
        <w:t>teacher candidate</w:t>
      </w:r>
      <w:r w:rsidRPr="00E804ED">
        <w:t xml:space="preserve"> and ISU supervisor and complete the appropriate paperwork on Tk20.</w:t>
      </w:r>
    </w:p>
    <w:p w:rsidR="00E34F44" w:rsidRPr="00E804ED" w:rsidRDefault="00E34F44" w:rsidP="00E34F44">
      <w:pPr>
        <w:pStyle w:val="ListParagraph"/>
        <w:numPr>
          <w:ilvl w:val="0"/>
          <w:numId w:val="11"/>
        </w:numPr>
      </w:pPr>
      <w:r w:rsidRPr="00E804ED">
        <w:t>Communicate any concerns or questions to the ISU supervisor.</w:t>
      </w:r>
    </w:p>
    <w:p w:rsidR="00F45C72" w:rsidRPr="00E804ED" w:rsidRDefault="00F45C72" w:rsidP="00CD6012"/>
    <w:p w:rsidR="00FC4EBC" w:rsidRPr="00B36C8B" w:rsidRDefault="00FC4EBC" w:rsidP="00E47AF4">
      <w:pPr>
        <w:pStyle w:val="Title"/>
        <w:rPr>
          <w:b/>
        </w:rPr>
      </w:pPr>
      <w:r w:rsidRPr="00B36C8B">
        <w:rPr>
          <w:b/>
        </w:rPr>
        <w:t>Final Responsibilities</w:t>
      </w:r>
    </w:p>
    <w:p w:rsidR="00473DAC" w:rsidRPr="00E804ED" w:rsidRDefault="00FC4EBC" w:rsidP="00BD365D">
      <w:pPr>
        <w:pStyle w:val="ListParagraph"/>
        <w:numPr>
          <w:ilvl w:val="0"/>
          <w:numId w:val="12"/>
        </w:numPr>
      </w:pPr>
      <w:r w:rsidRPr="00E804ED">
        <w:t xml:space="preserve">Complete your </w:t>
      </w:r>
      <w:r w:rsidR="00A1382D">
        <w:t>teacher candidate’s</w:t>
      </w:r>
      <w:r w:rsidRPr="00E804ED">
        <w:t xml:space="preserve"> final evaluation on Tk20 and participate in a final </w:t>
      </w:r>
      <w:r w:rsidR="00A1382D">
        <w:t xml:space="preserve">triad </w:t>
      </w:r>
      <w:r w:rsidRPr="00E804ED">
        <w:t>conference with the ISU supervisor.</w:t>
      </w:r>
    </w:p>
    <w:p w:rsidR="0094720C" w:rsidRPr="00E804ED" w:rsidRDefault="00473DAC" w:rsidP="0094720C">
      <w:pPr>
        <w:pStyle w:val="ListParagraph"/>
        <w:numPr>
          <w:ilvl w:val="0"/>
          <w:numId w:val="12"/>
        </w:numPr>
      </w:pPr>
      <w:r w:rsidRPr="00E804ED">
        <w:t>Complete the Recommended Grade Form on Tk20</w:t>
      </w:r>
      <w:r w:rsidR="00A1382D">
        <w:t>.  Please communicate openly and honestly but do not discuss your recommendation of a final grade.</w:t>
      </w:r>
    </w:p>
    <w:p w:rsidR="00473DAC" w:rsidRDefault="00473DAC" w:rsidP="00FC4EBC">
      <w:pPr>
        <w:pStyle w:val="ListParagraph"/>
        <w:numPr>
          <w:ilvl w:val="0"/>
          <w:numId w:val="12"/>
        </w:numPr>
      </w:pPr>
      <w:r w:rsidRPr="00E804ED">
        <w:t>Complete the CT Feedback form on the ISU Supervisor on Tk20</w:t>
      </w:r>
    </w:p>
    <w:p w:rsidR="00F45C72" w:rsidRPr="00E804ED" w:rsidRDefault="00F45C72" w:rsidP="00FC4EBC">
      <w:pPr>
        <w:pStyle w:val="ListParagraph"/>
        <w:numPr>
          <w:ilvl w:val="0"/>
          <w:numId w:val="12"/>
        </w:numPr>
      </w:pPr>
      <w:r>
        <w:t>Be prepared to write a letter of recommendation for your teacher candidate.</w:t>
      </w:r>
    </w:p>
    <w:p w:rsidR="00787D32" w:rsidRDefault="00787D32" w:rsidP="00787D32">
      <w:pPr>
        <w:pStyle w:val="ListParagraph"/>
      </w:pPr>
    </w:p>
    <w:p w:rsidR="00F45C72" w:rsidRDefault="00CD6012" w:rsidP="00787D32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837045" cy="690245"/>
                <wp:effectExtent l="0" t="0" r="2095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8A9" w:rsidRDefault="00CC58A9">
                            <w:r>
                              <w:t>Thank you for mentoring a teacher candidate.  Because of the day-to-day contact with the teacher candidate, you exert a great deal of influence on the teacher candidate’s perception of the profession and have a great opportunity to provide professional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7.15pt;margin-top:19.5pt;width:538.35pt;height:54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">
                <v:textbox>
                  <w:txbxContent>
                    <w:p w:rsidR="00CC58A9" w:rsidRDefault="00CC58A9">
                      <w:r>
                        <w:t>Thank you for mentoring a teacher candidate.  Because of the day-to-day contact with the teacher candidate, you exert a great deal of influence on the teacher candidate’s perception of the profession and have a great opportunity to provide professional guidance.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CC58A9" w:rsidRDefault="00CC58A9" w:rsidP="00787D32">
      <w:pPr>
        <w:pStyle w:val="ListParagraph"/>
      </w:pPr>
    </w:p>
    <w:p w:rsidR="00CC58A9" w:rsidRDefault="00CC58A9" w:rsidP="00787D32">
      <w:pPr>
        <w:pStyle w:val="ListParagraph"/>
      </w:pPr>
    </w:p>
    <w:p w:rsidR="00CC58A9" w:rsidRDefault="00CC58A9" w:rsidP="00787D32">
      <w:pPr>
        <w:pStyle w:val="ListParagraph"/>
      </w:pPr>
    </w:p>
    <w:p w:rsidR="00CC58A9" w:rsidRDefault="00CC58A9" w:rsidP="00787D32">
      <w:pPr>
        <w:pStyle w:val="ListParagraph"/>
      </w:pPr>
    </w:p>
    <w:p w:rsidR="00CC58A9" w:rsidRDefault="00CC58A9" w:rsidP="00787D32">
      <w:pPr>
        <w:pStyle w:val="ListParagraph"/>
      </w:pPr>
    </w:p>
    <w:p w:rsidR="00CC58A9" w:rsidRDefault="00CC58A9" w:rsidP="00787D32">
      <w:pPr>
        <w:pStyle w:val="ListParagraph"/>
      </w:pPr>
    </w:p>
    <w:p w:rsidR="00CC58A9" w:rsidRDefault="00CC58A9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F45C72" w:rsidRDefault="00F45C72" w:rsidP="00787D32">
      <w:pPr>
        <w:pStyle w:val="ListParagraph"/>
      </w:pPr>
    </w:p>
    <w:p w:rsidR="00787D32" w:rsidRDefault="00787D32" w:rsidP="00787D32"/>
    <w:sectPr w:rsidR="00787D32" w:rsidSect="00CD601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D7E"/>
    <w:multiLevelType w:val="hybridMultilevel"/>
    <w:tmpl w:val="7B1AF1BE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9D4"/>
    <w:multiLevelType w:val="hybridMultilevel"/>
    <w:tmpl w:val="618476A0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3"/>
      </w:rPr>
    </w:lvl>
    <w:lvl w:ilvl="1" w:tplc="7A2C59D0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419"/>
    <w:multiLevelType w:val="hybridMultilevel"/>
    <w:tmpl w:val="1C7C0190"/>
    <w:lvl w:ilvl="0" w:tplc="9174B7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A2C59D0"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B1FB2"/>
    <w:multiLevelType w:val="hybridMultilevel"/>
    <w:tmpl w:val="4C0E4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929FE"/>
    <w:multiLevelType w:val="hybridMultilevel"/>
    <w:tmpl w:val="6B0C14B2"/>
    <w:lvl w:ilvl="0" w:tplc="9174B7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A2C59D0"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D2C39"/>
    <w:multiLevelType w:val="hybridMultilevel"/>
    <w:tmpl w:val="78A024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3763A"/>
    <w:multiLevelType w:val="hybridMultilevel"/>
    <w:tmpl w:val="AB4C2834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873E2B"/>
    <w:multiLevelType w:val="hybridMultilevel"/>
    <w:tmpl w:val="E3E08340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458D2"/>
    <w:multiLevelType w:val="hybridMultilevel"/>
    <w:tmpl w:val="7AEC56CE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581497"/>
    <w:multiLevelType w:val="hybridMultilevel"/>
    <w:tmpl w:val="FF004306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53712"/>
    <w:multiLevelType w:val="hybridMultilevel"/>
    <w:tmpl w:val="BE82247A"/>
    <w:lvl w:ilvl="0" w:tplc="7A2C59D0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3"/>
      </w:rPr>
    </w:lvl>
    <w:lvl w:ilvl="1" w:tplc="7A2C59D0"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E35D1E"/>
    <w:multiLevelType w:val="hybridMultilevel"/>
    <w:tmpl w:val="3F08A70C"/>
    <w:lvl w:ilvl="0" w:tplc="7A2C59D0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sz w:val="23"/>
      </w:rPr>
    </w:lvl>
    <w:lvl w:ilvl="1" w:tplc="7A2C59D0"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5D1990"/>
    <w:multiLevelType w:val="hybridMultilevel"/>
    <w:tmpl w:val="C922B02E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32"/>
    <w:rsid w:val="000B013B"/>
    <w:rsid w:val="000F6E53"/>
    <w:rsid w:val="002271AF"/>
    <w:rsid w:val="0027449D"/>
    <w:rsid w:val="0037030F"/>
    <w:rsid w:val="003C6C50"/>
    <w:rsid w:val="00473DAC"/>
    <w:rsid w:val="00504D46"/>
    <w:rsid w:val="00565C28"/>
    <w:rsid w:val="0061247F"/>
    <w:rsid w:val="00787D32"/>
    <w:rsid w:val="0094720C"/>
    <w:rsid w:val="00993271"/>
    <w:rsid w:val="00A1382D"/>
    <w:rsid w:val="00AC0399"/>
    <w:rsid w:val="00B36C8B"/>
    <w:rsid w:val="00BD365D"/>
    <w:rsid w:val="00C13336"/>
    <w:rsid w:val="00CC58A9"/>
    <w:rsid w:val="00CD6012"/>
    <w:rsid w:val="00E34F44"/>
    <w:rsid w:val="00E47AF4"/>
    <w:rsid w:val="00E57404"/>
    <w:rsid w:val="00E804ED"/>
    <w:rsid w:val="00F44515"/>
    <w:rsid w:val="00F45C72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776F9-98AB-4BEE-A71C-CA9CA9A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7A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A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0AA3-0203-4FF5-A213-3D43DA9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Jack A [SOE]</dc:creator>
  <cp:keywords/>
  <dc:description/>
  <cp:lastModifiedBy>Christensen, Jack A [SOE]</cp:lastModifiedBy>
  <cp:revision>9</cp:revision>
  <cp:lastPrinted>2019-08-07T15:41:00Z</cp:lastPrinted>
  <dcterms:created xsi:type="dcterms:W3CDTF">2019-08-05T18:41:00Z</dcterms:created>
  <dcterms:modified xsi:type="dcterms:W3CDTF">2019-08-07T15:43:00Z</dcterms:modified>
</cp:coreProperties>
</file>