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DE4C" w14:textId="2E84F6CD" w:rsidR="00770102" w:rsidRDefault="00770102" w:rsidP="00770102">
      <w:r>
        <w:fldChar w:fldCharType="begin"/>
      </w:r>
      <w:r>
        <w:instrText xml:space="preserve"> INCLUDEPICTURE "https://www.brandmarketing.iastate.edu/wp-content/uploads/2014/10/brandelements-wordmark-no-modifier.png" \* MERGEFORMATINET </w:instrText>
      </w:r>
      <w:r>
        <w:fldChar w:fldCharType="separate"/>
      </w:r>
      <w:r>
        <w:rPr>
          <w:noProof/>
        </w:rPr>
        <w:drawing>
          <wp:inline distT="0" distB="0" distL="0" distR="0" wp14:anchorId="00C4BE08" wp14:editId="57725510">
            <wp:extent cx="528320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5833" cy="400937"/>
                    </a:xfrm>
                    <a:prstGeom prst="rect">
                      <a:avLst/>
                    </a:prstGeom>
                    <a:noFill/>
                    <a:ln>
                      <a:noFill/>
                    </a:ln>
                  </pic:spPr>
                </pic:pic>
              </a:graphicData>
            </a:graphic>
          </wp:inline>
        </w:drawing>
      </w:r>
      <w:r>
        <w:fldChar w:fldCharType="end"/>
      </w:r>
    </w:p>
    <w:p w14:paraId="1F352AEE" w14:textId="436AD702" w:rsidR="00982C5E" w:rsidRDefault="00982C5E" w:rsidP="00A34DD6">
      <w:pPr>
        <w:pStyle w:val="NormalWeb"/>
        <w:spacing w:before="0" w:beforeAutospacing="0" w:after="0" w:afterAutospacing="0"/>
        <w:rPr>
          <w:color w:val="000000"/>
        </w:rPr>
      </w:pPr>
    </w:p>
    <w:p w14:paraId="74C73054" w14:textId="77777777" w:rsidR="00982C5E" w:rsidRDefault="00982C5E" w:rsidP="00A34DD6">
      <w:pPr>
        <w:pStyle w:val="NormalWeb"/>
        <w:spacing w:before="0" w:beforeAutospacing="0" w:after="0" w:afterAutospacing="0"/>
        <w:rPr>
          <w:color w:val="000000"/>
        </w:rPr>
      </w:pPr>
    </w:p>
    <w:p w14:paraId="3B55FECA" w14:textId="77777777" w:rsidR="00982C5E" w:rsidRPr="001427D0" w:rsidRDefault="00982C5E" w:rsidP="00982C5E">
      <w:pPr>
        <w:pStyle w:val="Heading1"/>
      </w:pPr>
      <w:r w:rsidRPr="001427D0">
        <w:t>U.S. Diversity Course Requirement Proposal Form</w:t>
      </w:r>
    </w:p>
    <w:p w14:paraId="4358A8F1" w14:textId="77777777" w:rsidR="00982C5E" w:rsidRDefault="00982C5E" w:rsidP="00A34DD6">
      <w:pPr>
        <w:pStyle w:val="NormalWeb"/>
        <w:spacing w:before="0" w:beforeAutospacing="0" w:after="0" w:afterAutospacing="0"/>
        <w:rPr>
          <w:color w:val="000000"/>
        </w:rPr>
      </w:pPr>
    </w:p>
    <w:p w14:paraId="37B4925A" w14:textId="55BCB42B" w:rsidR="00A34DD6" w:rsidRPr="00D04443" w:rsidRDefault="00A34DD6" w:rsidP="00A34DD6">
      <w:pPr>
        <w:pStyle w:val="NormalWeb"/>
        <w:spacing w:before="0" w:beforeAutospacing="0" w:after="0" w:afterAutospacing="0"/>
      </w:pPr>
      <w:r w:rsidRPr="00D04443">
        <w:rPr>
          <w:color w:val="000000"/>
        </w:rPr>
        <w:t>The U.S. Diversity learning outcomes must be met in at least 70% of the course content including the course learning outcomes/objectives, course materials, learning activities, assessments, course framework, and/or pedagogical approaches. We recognize:</w:t>
      </w:r>
    </w:p>
    <w:p w14:paraId="255F5DFD" w14:textId="77777777" w:rsidR="00A34DD6" w:rsidRPr="00D04443" w:rsidRDefault="00A34DD6" w:rsidP="00A34DD6">
      <w:pPr>
        <w:pStyle w:val="NormalWeb"/>
        <w:numPr>
          <w:ilvl w:val="0"/>
          <w:numId w:val="11"/>
        </w:numPr>
        <w:spacing w:before="0" w:beforeAutospacing="0" w:after="0" w:afterAutospacing="0"/>
      </w:pPr>
      <w:r w:rsidRPr="00D04443">
        <w:rPr>
          <w:color w:val="000000"/>
        </w:rPr>
        <w:t>Course materials, learning activities, and assessments may meet multiple learning outcomes.</w:t>
      </w:r>
    </w:p>
    <w:p w14:paraId="56A57DD6" w14:textId="77777777" w:rsidR="00A34DD6" w:rsidRPr="00D04443" w:rsidRDefault="00A34DD6" w:rsidP="00A34DD6">
      <w:pPr>
        <w:pStyle w:val="NormalWeb"/>
        <w:numPr>
          <w:ilvl w:val="0"/>
          <w:numId w:val="11"/>
        </w:numPr>
        <w:spacing w:before="0" w:beforeAutospacing="0" w:after="0" w:afterAutospacing="0"/>
      </w:pPr>
      <w:r w:rsidRPr="00D04443">
        <w:rPr>
          <w:color w:val="000000"/>
        </w:rPr>
        <w:t>In some cases, multiple course materials, learning activities, and assessments will be combined to meet a U.S. Diversity learning outcome.</w:t>
      </w:r>
    </w:p>
    <w:p w14:paraId="25D96D29" w14:textId="77777777" w:rsidR="00A34DD6" w:rsidRDefault="00A34DD6" w:rsidP="00A34DD6">
      <w:pPr>
        <w:rPr>
          <w:sz w:val="20"/>
          <w:szCs w:val="20"/>
        </w:rPr>
      </w:pPr>
    </w:p>
    <w:p w14:paraId="213D7F62" w14:textId="77777777" w:rsidR="00A34DD6" w:rsidRDefault="00A34DD6" w:rsidP="00A34DD6">
      <w:pPr>
        <w:rPr>
          <w:sz w:val="20"/>
          <w:szCs w:val="20"/>
        </w:rPr>
      </w:pPr>
    </w:p>
    <w:p w14:paraId="4F4CA300" w14:textId="77777777" w:rsidR="00A34DD6" w:rsidRPr="001427D0" w:rsidRDefault="00A34DD6" w:rsidP="00A34DD6">
      <w:pPr>
        <w:pStyle w:val="Heading2"/>
      </w:pPr>
      <w:r w:rsidRPr="001427D0">
        <w:t>Part 1: Contact Information</w:t>
      </w:r>
    </w:p>
    <w:p w14:paraId="4A160D04" w14:textId="77777777" w:rsidR="00A34DD6" w:rsidRPr="00555DE2" w:rsidRDefault="00A34DD6" w:rsidP="00A34DD6">
      <w:r w:rsidRPr="00555DE2">
        <w:rPr>
          <w:b/>
          <w:bCs/>
        </w:rPr>
        <w:t>Instructions</w:t>
      </w:r>
      <w:r w:rsidRPr="00555DE2">
        <w:t>: Please provide all the information listed below related to the course and the proposal.</w:t>
      </w:r>
      <w:r>
        <w:t xml:space="preserve"> Do not use abbreviations.</w:t>
      </w:r>
    </w:p>
    <w:p w14:paraId="4AFE405F" w14:textId="77777777" w:rsidR="00A34DD6" w:rsidRPr="00555DE2" w:rsidRDefault="00A34DD6" w:rsidP="00A34DD6"/>
    <w:p w14:paraId="16F86843" w14:textId="77777777" w:rsidR="00A34DD6" w:rsidRPr="00555DE2" w:rsidRDefault="00A34DD6" w:rsidP="00A34DD6">
      <w:r w:rsidRPr="00555DE2">
        <w:t>Proposal submission date:</w:t>
      </w:r>
    </w:p>
    <w:p w14:paraId="52C48D75" w14:textId="77777777" w:rsidR="00A34DD6" w:rsidRPr="00555DE2" w:rsidRDefault="00A34DD6" w:rsidP="00A34DD6">
      <w:pPr>
        <w:tabs>
          <w:tab w:val="left" w:pos="2880"/>
        </w:tabs>
      </w:pPr>
      <w:r w:rsidRPr="00555DE2">
        <w:t xml:space="preserve">Is this course a new proposal for the U.S. Diversity course requirement? [Yes or </w:t>
      </w:r>
      <w:proofErr w:type="gramStart"/>
      <w:r w:rsidRPr="00555DE2">
        <w:t>No</w:t>
      </w:r>
      <w:proofErr w:type="gramEnd"/>
      <w:r w:rsidRPr="00555DE2">
        <w:t>]</w:t>
      </w:r>
    </w:p>
    <w:p w14:paraId="5973A768" w14:textId="77777777" w:rsidR="00A34DD6" w:rsidRPr="00555DE2" w:rsidRDefault="00A34DD6" w:rsidP="00A34DD6">
      <w:pPr>
        <w:tabs>
          <w:tab w:val="left" w:pos="2880"/>
        </w:tabs>
      </w:pPr>
      <w:r w:rsidRPr="00555DE2">
        <w:t xml:space="preserve">Does the course meet </w:t>
      </w:r>
      <w:r w:rsidRPr="00555DE2">
        <w:rPr>
          <w:bCs/>
        </w:rPr>
        <w:t xml:space="preserve">three of the four learning outcomes in at least 70% of the course? [Yes or </w:t>
      </w:r>
      <w:proofErr w:type="gramStart"/>
      <w:r w:rsidRPr="00555DE2">
        <w:rPr>
          <w:bCs/>
        </w:rPr>
        <w:t>No</w:t>
      </w:r>
      <w:proofErr w:type="gramEnd"/>
      <w:r w:rsidRPr="00555DE2">
        <w:rPr>
          <w:bCs/>
        </w:rPr>
        <w:t>]</w:t>
      </w:r>
    </w:p>
    <w:p w14:paraId="44EA1BD2" w14:textId="77777777" w:rsidR="00A34DD6" w:rsidRPr="00555DE2" w:rsidRDefault="00A34DD6" w:rsidP="00A34DD6">
      <w:r w:rsidRPr="00555DE2">
        <w:t xml:space="preserve">Contact person name for this course proposal: </w:t>
      </w:r>
    </w:p>
    <w:p w14:paraId="643A155D" w14:textId="77777777" w:rsidR="00A34DD6" w:rsidRPr="00555DE2" w:rsidRDefault="00A34DD6" w:rsidP="00A34DD6">
      <w:r w:rsidRPr="00555DE2">
        <w:t>Contact person email for this course proposal:</w:t>
      </w:r>
    </w:p>
    <w:p w14:paraId="235274F7" w14:textId="77777777" w:rsidR="00A34DD6" w:rsidRPr="00555DE2" w:rsidRDefault="00A34DD6" w:rsidP="00A34DD6">
      <w:r w:rsidRPr="00555DE2">
        <w:t>Relationship of contact person to course:</w:t>
      </w:r>
    </w:p>
    <w:p w14:paraId="2D5DFBF4" w14:textId="77777777" w:rsidR="00A34DD6" w:rsidRPr="00555DE2" w:rsidRDefault="00A34DD6" w:rsidP="00A34DD6">
      <w:pPr>
        <w:tabs>
          <w:tab w:val="left" w:pos="2880"/>
        </w:tabs>
      </w:pPr>
      <w:r w:rsidRPr="00555DE2">
        <w:t xml:space="preserve">Course department, school, or program: </w:t>
      </w:r>
    </w:p>
    <w:p w14:paraId="0997796A" w14:textId="77777777" w:rsidR="00A34DD6" w:rsidRPr="00555DE2" w:rsidRDefault="00A34DD6" w:rsidP="00A34DD6">
      <w:pPr>
        <w:tabs>
          <w:tab w:val="left" w:pos="2880"/>
        </w:tabs>
      </w:pPr>
      <w:r w:rsidRPr="00555DE2">
        <w:t xml:space="preserve">Course designator: </w:t>
      </w:r>
    </w:p>
    <w:p w14:paraId="13198CB6" w14:textId="77777777" w:rsidR="00A34DD6" w:rsidRPr="00555DE2" w:rsidRDefault="00A34DD6" w:rsidP="00A34DD6">
      <w:pPr>
        <w:tabs>
          <w:tab w:val="left" w:pos="2880"/>
        </w:tabs>
        <w:rPr>
          <w:u w:val="single"/>
        </w:rPr>
      </w:pPr>
      <w:r w:rsidRPr="00555DE2">
        <w:t xml:space="preserve">Course number: </w:t>
      </w:r>
    </w:p>
    <w:p w14:paraId="5637D43E" w14:textId="77777777" w:rsidR="00A34DD6" w:rsidRPr="00555DE2" w:rsidRDefault="00A34DD6" w:rsidP="00A34DD6">
      <w:pPr>
        <w:tabs>
          <w:tab w:val="left" w:pos="2880"/>
        </w:tabs>
        <w:rPr>
          <w:u w:val="single"/>
        </w:rPr>
      </w:pPr>
      <w:r w:rsidRPr="00555DE2">
        <w:t xml:space="preserve">Course title: </w:t>
      </w:r>
    </w:p>
    <w:p w14:paraId="36D63C38" w14:textId="77777777" w:rsidR="00A34DD6" w:rsidRPr="00555DE2" w:rsidRDefault="00A34DD6" w:rsidP="00A34DD6">
      <w:r w:rsidRPr="00555DE2">
        <w:t>Course catalog description:</w:t>
      </w:r>
    </w:p>
    <w:p w14:paraId="53D1072F" w14:textId="77777777" w:rsidR="00A34DD6" w:rsidRPr="00555DE2" w:rsidRDefault="00A34DD6" w:rsidP="00A34DD6">
      <w:r w:rsidRPr="00555DE2">
        <w:t xml:space="preserve">List all the course learning outcomes/objectives including those that may not align with the </w:t>
      </w:r>
      <w:r w:rsidRPr="00555DE2">
        <w:rPr>
          <w:color w:val="000000"/>
        </w:rPr>
        <w:t>U.S. Diversity learning outcomes</w:t>
      </w:r>
      <w:r w:rsidRPr="00555DE2">
        <w:t xml:space="preserve">. </w:t>
      </w:r>
    </w:p>
    <w:p w14:paraId="150D83EC" w14:textId="77777777" w:rsidR="00A34DD6" w:rsidRPr="00555DE2" w:rsidRDefault="00A34DD6" w:rsidP="00A34DD6"/>
    <w:p w14:paraId="428AB326" w14:textId="77777777" w:rsidR="00A34DD6" w:rsidRPr="00555DE2" w:rsidRDefault="00A34DD6" w:rsidP="00A34DD6"/>
    <w:p w14:paraId="5E079E68" w14:textId="77777777" w:rsidR="00A34DD6" w:rsidRDefault="00A34DD6" w:rsidP="00A34DD6">
      <w:pPr>
        <w:pStyle w:val="Heading2"/>
      </w:pPr>
      <w:r>
        <w:t xml:space="preserve">Part 2: U.S. Diversity Learning Outcomes (USDLOs) </w:t>
      </w:r>
    </w:p>
    <w:p w14:paraId="6554E14F" w14:textId="144D321E" w:rsidR="00A34DD6" w:rsidRDefault="00A34DD6" w:rsidP="00A34DD6">
      <w:r w:rsidRPr="00F90D91">
        <w:rPr>
          <w:b/>
          <w:bCs/>
        </w:rPr>
        <w:t>Instructions</w:t>
      </w:r>
      <w:r>
        <w:t>: P</w:t>
      </w:r>
      <w:r w:rsidRPr="0052221B">
        <w:t xml:space="preserve">lease </w:t>
      </w:r>
      <w:r>
        <w:t xml:space="preserve">indicate how your course will meet three of the four learning outcomes in at least 70% of the course by providing information in the four tables below. Table 1 relates to your course learning outcomes/objectives; Table 2 relates to your course materials; Table 3 relates to your course assessments; Table 4 relates to your course framework and/or pedagogical approach(es). </w:t>
      </w:r>
    </w:p>
    <w:p w14:paraId="04547243" w14:textId="77777777" w:rsidR="00A34DD6" w:rsidRDefault="00A34DD6" w:rsidP="00A34DD6">
      <w:pPr>
        <w:rPr>
          <w:bCs/>
          <w:sz w:val="20"/>
          <w:szCs w:val="20"/>
        </w:rPr>
      </w:pPr>
    </w:p>
    <w:p w14:paraId="36B030A8" w14:textId="77777777" w:rsidR="00A34DD6" w:rsidRPr="00E97C5E" w:rsidRDefault="00A34DD6" w:rsidP="00A34DD6">
      <w:pPr>
        <w:rPr>
          <w:bCs/>
          <w:sz w:val="20"/>
          <w:szCs w:val="20"/>
        </w:rPr>
      </w:pPr>
    </w:p>
    <w:p w14:paraId="20477F57" w14:textId="77777777" w:rsidR="00A34DD6" w:rsidRPr="001427D0" w:rsidRDefault="00A34DD6" w:rsidP="00A34DD6">
      <w:pPr>
        <w:pStyle w:val="Heading3"/>
      </w:pPr>
      <w:r w:rsidRPr="001427D0">
        <w:lastRenderedPageBreak/>
        <w:t>Table 1. Course Learning Outcomes/Objectives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0045D5" w14:paraId="2EED2D05" w14:textId="77777777" w:rsidTr="007465DB">
        <w:tc>
          <w:tcPr>
            <w:tcW w:w="5580" w:type="dxa"/>
            <w:shd w:val="clear" w:color="auto" w:fill="DAEEF3" w:themeFill="accent5" w:themeFillTint="33"/>
          </w:tcPr>
          <w:p w14:paraId="71ECEC11" w14:textId="77777777" w:rsidR="00A34DD6" w:rsidRPr="00555DE2" w:rsidRDefault="00A34DD6" w:rsidP="007465DB">
            <w:pPr>
              <w:rPr>
                <w:b/>
                <w:vertAlign w:val="superscript"/>
              </w:rPr>
            </w:pPr>
            <w:r w:rsidRPr="00555DE2">
              <w:rPr>
                <w:b/>
              </w:rPr>
              <w:t>U.S. Diversity Learning Outcomes (USDLOs)</w:t>
            </w:r>
          </w:p>
        </w:tc>
        <w:tc>
          <w:tcPr>
            <w:tcW w:w="9000" w:type="dxa"/>
            <w:shd w:val="clear" w:color="auto" w:fill="DAEEF3" w:themeFill="accent5" w:themeFillTint="33"/>
          </w:tcPr>
          <w:p w14:paraId="2929429C" w14:textId="77777777" w:rsidR="00A34DD6" w:rsidRPr="00555DE2" w:rsidRDefault="00A34DD6" w:rsidP="007465DB">
            <w:pPr>
              <w:rPr>
                <w:bCs/>
              </w:rPr>
            </w:pPr>
            <w:r w:rsidRPr="00555DE2">
              <w:rPr>
                <w:bCs/>
              </w:rPr>
              <w:t xml:space="preserve">Students will achieve the </w:t>
            </w:r>
            <w:r w:rsidRPr="00555DE2">
              <w:rPr>
                <w:bCs/>
                <w:color w:val="000000"/>
              </w:rPr>
              <w:t>U.S. Diversity learning outcome</w:t>
            </w:r>
            <w:r w:rsidRPr="00555DE2">
              <w:rPr>
                <w:bCs/>
              </w:rPr>
              <w:t xml:space="preserve"> via these </w:t>
            </w:r>
            <w:r w:rsidRPr="00555DE2">
              <w:rPr>
                <w:b/>
              </w:rPr>
              <w:t>course learning outcomes/objectives (CLO)</w:t>
            </w:r>
            <w:r w:rsidRPr="00555DE2">
              <w:rPr>
                <w:bCs/>
              </w:rPr>
              <w:t xml:space="preserve">. Please list all your course learning outcomes/objectives that align with the </w:t>
            </w:r>
            <w:r w:rsidRPr="00555DE2">
              <w:rPr>
                <w:bCs/>
                <w:color w:val="000000"/>
              </w:rPr>
              <w:t>U.S. Diversity learning outcome.</w:t>
            </w:r>
          </w:p>
        </w:tc>
      </w:tr>
      <w:tr w:rsidR="00A34DD6" w:rsidRPr="00445254" w14:paraId="6328C1BF" w14:textId="77777777" w:rsidTr="007465DB">
        <w:tc>
          <w:tcPr>
            <w:tcW w:w="5580" w:type="dxa"/>
          </w:tcPr>
          <w:p w14:paraId="5BE4E431" w14:textId="77777777" w:rsidR="00A34DD6" w:rsidRPr="00555DE2" w:rsidRDefault="00A34DD6" w:rsidP="007465DB">
            <w:pPr>
              <w:autoSpaceDE w:val="0"/>
              <w:autoSpaceDN w:val="0"/>
              <w:adjustRightInd w:val="0"/>
              <w:rPr>
                <w:color w:val="000000" w:themeColor="text1"/>
              </w:rPr>
            </w:pPr>
            <w:r>
              <w:rPr>
                <w:color w:val="000000" w:themeColor="text1"/>
              </w:rPr>
              <w:t xml:space="preserve">USDLO 1. </w:t>
            </w:r>
            <w:r w:rsidRPr="00555DE2">
              <w:rPr>
                <w:color w:val="000000" w:themeColor="text1"/>
              </w:rPr>
              <w:t>Identify the experiences and contributions of underrepresented and marginalized groups and how they have shaped the history and culture of the US</w:t>
            </w:r>
          </w:p>
        </w:tc>
        <w:tc>
          <w:tcPr>
            <w:tcW w:w="9000" w:type="dxa"/>
          </w:tcPr>
          <w:p w14:paraId="771321A9" w14:textId="77777777" w:rsidR="00A34DD6" w:rsidRPr="00555DE2" w:rsidRDefault="00A34DD6" w:rsidP="007465DB">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33FF45E2" w14:textId="77777777" w:rsidR="00A34DD6" w:rsidRPr="00555DE2" w:rsidRDefault="00A34DD6" w:rsidP="007465DB">
            <w:pPr>
              <w:ind w:left="70"/>
            </w:pPr>
          </w:p>
        </w:tc>
      </w:tr>
      <w:tr w:rsidR="00A34DD6" w:rsidRPr="00445254" w14:paraId="7DEA2F8E" w14:textId="77777777" w:rsidTr="007465DB">
        <w:tc>
          <w:tcPr>
            <w:tcW w:w="5580" w:type="dxa"/>
          </w:tcPr>
          <w:p w14:paraId="2D9DA3A4" w14:textId="77777777" w:rsidR="00A34DD6" w:rsidRPr="00555DE2" w:rsidRDefault="00A34DD6" w:rsidP="007465DB">
            <w:pPr>
              <w:autoSpaceDE w:val="0"/>
              <w:autoSpaceDN w:val="0"/>
              <w:adjustRightInd w:val="0"/>
              <w:rPr>
                <w:color w:val="000000" w:themeColor="text1"/>
              </w:rPr>
            </w:pPr>
            <w:r>
              <w:rPr>
                <w:color w:val="000000" w:themeColor="text1"/>
              </w:rPr>
              <w:t xml:space="preserve">USDLO 2. </w:t>
            </w:r>
            <w:r w:rsidRPr="00555DE2">
              <w:rPr>
                <w:color w:val="000000" w:themeColor="text1"/>
              </w:rPr>
              <w:t>Understand the analytical concepts of culture, ethnicity, race, gender, sexuality, and/or religion and be able to apply these concepts to an analysis of the US</w:t>
            </w:r>
          </w:p>
        </w:tc>
        <w:tc>
          <w:tcPr>
            <w:tcW w:w="9000" w:type="dxa"/>
          </w:tcPr>
          <w:p w14:paraId="139B8999" w14:textId="77777777" w:rsidR="00A34DD6" w:rsidRPr="00555DE2" w:rsidRDefault="00A34DD6" w:rsidP="007465DB">
            <w:pPr>
              <w:rPr>
                <w:bCs/>
                <w:i/>
                <w:iCs/>
                <w:color w:val="808080" w:themeColor="background1" w:themeShade="80"/>
              </w:rPr>
            </w:pPr>
            <w:r w:rsidRPr="00555DE2">
              <w:rPr>
                <w:bCs/>
                <w:i/>
                <w:iCs/>
                <w:color w:val="808080" w:themeColor="background1" w:themeShade="80"/>
              </w:rPr>
              <w:t>Example</w:t>
            </w:r>
          </w:p>
          <w:p w14:paraId="50FA5CD7" w14:textId="77777777" w:rsidR="00A34DD6" w:rsidRPr="00555DE2" w:rsidRDefault="00A34DD6" w:rsidP="007465DB">
            <w:pPr>
              <w:pStyle w:val="ListParagraph"/>
              <w:numPr>
                <w:ilvl w:val="0"/>
                <w:numId w:val="20"/>
              </w:numPr>
              <w:ind w:left="348" w:hanging="270"/>
              <w:rPr>
                <w:rFonts w:ascii="Times New Roman" w:hAnsi="Times New Roman" w:cs="Times New Roman"/>
                <w:bCs/>
                <w:i/>
                <w:iCs/>
                <w:color w:val="808080" w:themeColor="background1" w:themeShade="80"/>
                <w:szCs w:val="24"/>
              </w:rPr>
            </w:pPr>
            <w:r w:rsidRPr="00555DE2">
              <w:rPr>
                <w:rFonts w:ascii="Times New Roman" w:hAnsi="Times New Roman" w:cs="Times New Roman"/>
                <w:bCs/>
                <w:i/>
                <w:iCs/>
                <w:color w:val="808080" w:themeColor="background1" w:themeShade="80"/>
                <w:szCs w:val="24"/>
              </w:rPr>
              <w:t>Analyze foundational concepts and theories related to dress, identity, fashion, and culture and how they intersect with sex, gender, sexuality, beauty, attractiveness, disability, religion, race, and ethnicity with heightened attention to marginalized communities in the United States.</w:t>
            </w:r>
          </w:p>
          <w:p w14:paraId="2FC88F08" w14:textId="77777777" w:rsidR="00A34DD6" w:rsidRPr="00555DE2" w:rsidRDefault="00A34DD6" w:rsidP="007465DB"/>
          <w:p w14:paraId="3C23E11A" w14:textId="77777777" w:rsidR="00A34DD6" w:rsidRPr="00555DE2" w:rsidRDefault="00A34DD6" w:rsidP="007465DB">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477F68F4" w14:textId="77777777" w:rsidR="00A34DD6" w:rsidRPr="00555DE2" w:rsidRDefault="00A34DD6" w:rsidP="007465DB">
            <w:pPr>
              <w:ind w:left="70"/>
            </w:pPr>
          </w:p>
        </w:tc>
      </w:tr>
      <w:tr w:rsidR="00A34DD6" w:rsidRPr="00445254" w14:paraId="277C9C9E" w14:textId="77777777" w:rsidTr="007465DB">
        <w:tc>
          <w:tcPr>
            <w:tcW w:w="5580" w:type="dxa"/>
          </w:tcPr>
          <w:p w14:paraId="1C2F4F67" w14:textId="77777777" w:rsidR="00A34DD6" w:rsidRPr="00555DE2" w:rsidRDefault="00A34DD6" w:rsidP="007465DB">
            <w:pPr>
              <w:autoSpaceDE w:val="0"/>
              <w:autoSpaceDN w:val="0"/>
              <w:adjustRightInd w:val="0"/>
              <w:rPr>
                <w:color w:val="000000" w:themeColor="text1"/>
              </w:rPr>
            </w:pPr>
            <w:r>
              <w:rPr>
                <w:color w:val="000000" w:themeColor="text1"/>
              </w:rPr>
              <w:t xml:space="preserve">USDLO 3. </w:t>
            </w:r>
            <w:r w:rsidRPr="00555DE2">
              <w:rPr>
                <w:color w:val="000000" w:themeColor="text1"/>
              </w:rPr>
              <w:t>Analyze systemic oppression and personal prejudice and their impact on marginalized communities and the broader US society</w:t>
            </w:r>
          </w:p>
        </w:tc>
        <w:tc>
          <w:tcPr>
            <w:tcW w:w="9000" w:type="dxa"/>
          </w:tcPr>
          <w:p w14:paraId="5E05DCC9" w14:textId="77777777" w:rsidR="00A34DD6" w:rsidRPr="00555DE2" w:rsidRDefault="00A34DD6" w:rsidP="007465DB">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21F3F7F8" w14:textId="77777777" w:rsidR="00A34DD6" w:rsidRPr="00555DE2" w:rsidRDefault="00A34DD6" w:rsidP="007465DB">
            <w:pPr>
              <w:ind w:left="70"/>
            </w:pPr>
          </w:p>
        </w:tc>
      </w:tr>
      <w:tr w:rsidR="00A34DD6" w:rsidRPr="00445254" w14:paraId="6F9FE9B0" w14:textId="77777777" w:rsidTr="007465DB">
        <w:tc>
          <w:tcPr>
            <w:tcW w:w="5580" w:type="dxa"/>
          </w:tcPr>
          <w:p w14:paraId="729123B9" w14:textId="77777777" w:rsidR="00A34DD6" w:rsidRPr="00555DE2" w:rsidRDefault="00A34DD6" w:rsidP="007465DB">
            <w:pPr>
              <w:rPr>
                <w:color w:val="000000" w:themeColor="text1"/>
              </w:rPr>
            </w:pPr>
            <w:r>
              <w:rPr>
                <w:color w:val="000000" w:themeColor="text1"/>
              </w:rPr>
              <w:t xml:space="preserve">USDLO 4. </w:t>
            </w:r>
            <w:r w:rsidRPr="00555DE2">
              <w:rPr>
                <w:color w:val="000000" w:themeColor="text1"/>
              </w:rPr>
              <w:t>Evaluate important aspects of diversity, equity, and inclusion so they can live, work, and collaborate with others in the 21st century US</w:t>
            </w:r>
          </w:p>
        </w:tc>
        <w:tc>
          <w:tcPr>
            <w:tcW w:w="9000" w:type="dxa"/>
          </w:tcPr>
          <w:p w14:paraId="4514779A" w14:textId="77777777" w:rsidR="00A34DD6" w:rsidRPr="00555DE2" w:rsidRDefault="00A34DD6" w:rsidP="007465DB">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3D3D317A" w14:textId="77777777" w:rsidR="00A34DD6" w:rsidRPr="00555DE2" w:rsidRDefault="00A34DD6" w:rsidP="007465DB">
            <w:pPr>
              <w:ind w:left="70"/>
            </w:pPr>
          </w:p>
        </w:tc>
      </w:tr>
    </w:tbl>
    <w:p w14:paraId="64D4F301" w14:textId="77777777" w:rsidR="00A34DD6" w:rsidRDefault="00A34DD6" w:rsidP="00A34DD6">
      <w:pPr>
        <w:rPr>
          <w:b/>
          <w:bCs/>
          <w:sz w:val="20"/>
          <w:szCs w:val="20"/>
        </w:rPr>
      </w:pPr>
    </w:p>
    <w:p w14:paraId="587B671F" w14:textId="77777777" w:rsidR="00A34DD6" w:rsidRDefault="00A34DD6" w:rsidP="00A34DD6">
      <w:pPr>
        <w:rPr>
          <w:b/>
          <w:bCs/>
          <w:sz w:val="20"/>
          <w:szCs w:val="20"/>
        </w:rPr>
      </w:pPr>
    </w:p>
    <w:p w14:paraId="112FF079" w14:textId="77777777" w:rsidR="00A34DD6" w:rsidRDefault="00A34DD6" w:rsidP="00A34DD6">
      <w:pPr>
        <w:pStyle w:val="Heading3"/>
      </w:pPr>
      <w:r>
        <w:t>Table 2. Course Materials and/or Learning Activities (e.g., readings, lectures, films)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F72568" w14:paraId="14D2B1C7" w14:textId="77777777" w:rsidTr="007465DB">
        <w:tc>
          <w:tcPr>
            <w:tcW w:w="5580" w:type="dxa"/>
            <w:shd w:val="clear" w:color="auto" w:fill="DAEEF3" w:themeFill="accent5" w:themeFillTint="33"/>
          </w:tcPr>
          <w:p w14:paraId="77290E1F" w14:textId="77777777" w:rsidR="00A34DD6" w:rsidRPr="00D11679" w:rsidRDefault="00A34DD6" w:rsidP="007465DB">
            <w:pPr>
              <w:rPr>
                <w:b/>
                <w:vertAlign w:val="superscript"/>
              </w:rPr>
            </w:pPr>
            <w:r w:rsidRPr="00D11679">
              <w:rPr>
                <w:b/>
              </w:rPr>
              <w:t>U.S. Diversity Learning Outcomes (USDLOs)</w:t>
            </w:r>
          </w:p>
        </w:tc>
        <w:tc>
          <w:tcPr>
            <w:tcW w:w="9000" w:type="dxa"/>
            <w:shd w:val="clear" w:color="auto" w:fill="DAEEF3" w:themeFill="accent5" w:themeFillTint="33"/>
          </w:tcPr>
          <w:p w14:paraId="7D0FB5FE" w14:textId="77777777" w:rsidR="00A34DD6" w:rsidRPr="00D11679" w:rsidRDefault="00A34DD6" w:rsidP="007465DB">
            <w:pPr>
              <w:rPr>
                <w:b/>
              </w:rPr>
            </w:pPr>
            <w:r w:rsidRPr="00D11679">
              <w:rPr>
                <w:bCs/>
              </w:rPr>
              <w:t xml:space="preserve">Students will achieve course learning outcomes/objectives (CLO) listed in table 1 via these </w:t>
            </w:r>
            <w:r w:rsidRPr="00D11679">
              <w:rPr>
                <w:b/>
              </w:rPr>
              <w:t xml:space="preserve">course materials and/or learning activities (e.g., readings, lectures, films). </w:t>
            </w:r>
            <w:r w:rsidRPr="00D11679">
              <w:rPr>
                <w:bCs/>
              </w:rPr>
              <w:t xml:space="preserve">Please list all the course materials and/or learning activities that align with the </w:t>
            </w:r>
            <w:r w:rsidRPr="00D11679">
              <w:rPr>
                <w:bCs/>
                <w:color w:val="000000"/>
              </w:rPr>
              <w:t>U.S. Diversity learning outcome.</w:t>
            </w:r>
          </w:p>
          <w:p w14:paraId="5EC5BF7E" w14:textId="77777777" w:rsidR="00A34DD6" w:rsidRPr="00D11679" w:rsidRDefault="00A34DD6" w:rsidP="007465DB">
            <w:pPr>
              <w:rPr>
                <w:bCs/>
              </w:rPr>
            </w:pPr>
          </w:p>
          <w:p w14:paraId="6350261A" w14:textId="77777777" w:rsidR="00A34DD6" w:rsidRPr="00D11679" w:rsidRDefault="00A34DD6" w:rsidP="007465DB">
            <w:pPr>
              <w:pStyle w:val="ListParagraph"/>
              <w:numPr>
                <w:ilvl w:val="0"/>
                <w:numId w:val="21"/>
              </w:numPr>
              <w:ind w:left="348" w:hanging="270"/>
              <w:rPr>
                <w:rFonts w:ascii="Times New Roman" w:hAnsi="Times New Roman" w:cs="Times New Roman"/>
                <w:bCs/>
                <w:szCs w:val="24"/>
              </w:rPr>
            </w:pPr>
          </w:p>
        </w:tc>
      </w:tr>
      <w:tr w:rsidR="00A34DD6" w:rsidRPr="00445254" w14:paraId="292140F2" w14:textId="77777777" w:rsidTr="007465DB">
        <w:tc>
          <w:tcPr>
            <w:tcW w:w="5580" w:type="dxa"/>
          </w:tcPr>
          <w:p w14:paraId="71FADC35" w14:textId="77777777" w:rsidR="00A34DD6" w:rsidRPr="00D11679" w:rsidRDefault="00A34DD6" w:rsidP="007465DB">
            <w:pPr>
              <w:autoSpaceDE w:val="0"/>
              <w:autoSpaceDN w:val="0"/>
              <w:adjustRightInd w:val="0"/>
              <w:rPr>
                <w:color w:val="000000" w:themeColor="text1"/>
              </w:rPr>
            </w:pPr>
            <w:r w:rsidRPr="00D11679">
              <w:rPr>
                <w:color w:val="000000" w:themeColor="text1"/>
              </w:rPr>
              <w:t>USDLO 1. Identify the experiences and contributions of underrepresented and marginalized groups and how they have shaped the history and culture of the US</w:t>
            </w:r>
          </w:p>
        </w:tc>
        <w:tc>
          <w:tcPr>
            <w:tcW w:w="9000" w:type="dxa"/>
          </w:tcPr>
          <w:p w14:paraId="3FDED0F2" w14:textId="77777777" w:rsidR="00A34DD6" w:rsidRPr="00D11679" w:rsidRDefault="00A34DD6" w:rsidP="007465DB">
            <w:pPr>
              <w:rPr>
                <w:bCs/>
                <w:i/>
                <w:iCs/>
                <w:color w:val="808080" w:themeColor="background1" w:themeShade="80"/>
              </w:rPr>
            </w:pPr>
            <w:r w:rsidRPr="00D11679">
              <w:rPr>
                <w:bCs/>
                <w:i/>
                <w:iCs/>
                <w:color w:val="808080" w:themeColor="background1" w:themeShade="80"/>
              </w:rPr>
              <w:t xml:space="preserve">Example </w:t>
            </w:r>
          </w:p>
          <w:p w14:paraId="620298C5" w14:textId="77777777" w:rsidR="00A34DD6" w:rsidRPr="00D11679" w:rsidRDefault="00A34DD6" w:rsidP="007465DB">
            <w:pPr>
              <w:pStyle w:val="ListParagraph"/>
              <w:numPr>
                <w:ilvl w:val="0"/>
                <w:numId w:val="21"/>
              </w:numPr>
              <w:ind w:left="348" w:hanging="270"/>
              <w:rPr>
                <w:rFonts w:ascii="Times New Roman" w:hAnsi="Times New Roman" w:cs="Times New Roman"/>
                <w:bCs/>
                <w:i/>
                <w:iCs/>
                <w:color w:val="808080" w:themeColor="background1" w:themeShade="80"/>
                <w:szCs w:val="24"/>
              </w:rPr>
            </w:pPr>
            <w:r w:rsidRPr="00D11679">
              <w:rPr>
                <w:rFonts w:ascii="Times New Roman" w:hAnsi="Times New Roman" w:cs="Times New Roman"/>
                <w:bCs/>
                <w:i/>
                <w:iCs/>
                <w:color w:val="808080" w:themeColor="background1" w:themeShade="80"/>
                <w:szCs w:val="24"/>
              </w:rPr>
              <w:t xml:space="preserve">Chapter </w:t>
            </w:r>
            <w:hyperlink r:id="rId8" w:history="1">
              <w:r w:rsidRPr="00D11679">
                <w:rPr>
                  <w:rStyle w:val="Hyperlink"/>
                  <w:rFonts w:ascii="Times New Roman" w:hAnsi="Times New Roman" w:cs="Times New Roman"/>
                  <w:bCs/>
                  <w:i/>
                  <w:iCs/>
                  <w:color w:val="808080" w:themeColor="background1" w:themeShade="80"/>
                  <w:szCs w:val="24"/>
                </w:rPr>
                <w:t>3 Identity, Social Justice, and Dress e-book chapte</w:t>
              </w:r>
            </w:hyperlink>
            <w:r w:rsidRPr="00D11679">
              <w:rPr>
                <w:rFonts w:ascii="Times New Roman" w:hAnsi="Times New Roman" w:cs="Times New Roman"/>
                <w:bCs/>
                <w:i/>
                <w:iCs/>
                <w:color w:val="808080" w:themeColor="background1" w:themeShade="80"/>
                <w:szCs w:val="24"/>
              </w:rPr>
              <w:t>r.</w:t>
            </w:r>
          </w:p>
          <w:p w14:paraId="18ABBB00" w14:textId="77777777" w:rsidR="00A34DD6" w:rsidRPr="00D11679" w:rsidRDefault="00A34DD6" w:rsidP="007465DB"/>
          <w:p w14:paraId="0F31A507"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7E94AF97" w14:textId="77777777" w:rsidR="00A34DD6" w:rsidRPr="00D11679" w:rsidRDefault="00A34DD6" w:rsidP="007465DB">
            <w:pPr>
              <w:ind w:left="70"/>
            </w:pPr>
          </w:p>
        </w:tc>
      </w:tr>
      <w:tr w:rsidR="00A34DD6" w:rsidRPr="00445254" w14:paraId="79249B5A" w14:textId="77777777" w:rsidTr="007465DB">
        <w:tc>
          <w:tcPr>
            <w:tcW w:w="5580" w:type="dxa"/>
          </w:tcPr>
          <w:p w14:paraId="7BC55EF3" w14:textId="77777777" w:rsidR="00A34DD6" w:rsidRPr="00D11679" w:rsidRDefault="00A34DD6" w:rsidP="007465DB">
            <w:pPr>
              <w:autoSpaceDE w:val="0"/>
              <w:autoSpaceDN w:val="0"/>
              <w:adjustRightInd w:val="0"/>
              <w:rPr>
                <w:color w:val="000000" w:themeColor="text1"/>
              </w:rPr>
            </w:pPr>
            <w:r w:rsidRPr="00D11679">
              <w:rPr>
                <w:color w:val="000000" w:themeColor="text1"/>
              </w:rPr>
              <w:t xml:space="preserve">USDLO 2. Understand the analytical concepts of culture, ethnicity, race, gender, sexuality, and/or </w:t>
            </w:r>
            <w:r w:rsidRPr="00D11679">
              <w:rPr>
                <w:color w:val="000000" w:themeColor="text1"/>
              </w:rPr>
              <w:lastRenderedPageBreak/>
              <w:t>religion and be able to apply these concepts to an analysis of the US</w:t>
            </w:r>
          </w:p>
        </w:tc>
        <w:tc>
          <w:tcPr>
            <w:tcW w:w="9000" w:type="dxa"/>
          </w:tcPr>
          <w:p w14:paraId="5DD884B7"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lastRenderedPageBreak/>
              <w:t>[insert text here]</w:t>
            </w:r>
          </w:p>
          <w:p w14:paraId="566844CF" w14:textId="77777777" w:rsidR="00A34DD6" w:rsidRPr="00D11679" w:rsidRDefault="00A34DD6" w:rsidP="007465DB">
            <w:pPr>
              <w:ind w:left="70"/>
            </w:pPr>
          </w:p>
        </w:tc>
      </w:tr>
      <w:tr w:rsidR="00A34DD6" w:rsidRPr="00445254" w14:paraId="629D2BB6" w14:textId="77777777" w:rsidTr="007465DB">
        <w:tc>
          <w:tcPr>
            <w:tcW w:w="5580" w:type="dxa"/>
          </w:tcPr>
          <w:p w14:paraId="0C68C9F4" w14:textId="77777777" w:rsidR="00A34DD6" w:rsidRPr="00D11679" w:rsidRDefault="00A34DD6" w:rsidP="007465DB">
            <w:pPr>
              <w:autoSpaceDE w:val="0"/>
              <w:autoSpaceDN w:val="0"/>
              <w:adjustRightInd w:val="0"/>
              <w:rPr>
                <w:color w:val="000000" w:themeColor="text1"/>
              </w:rPr>
            </w:pPr>
            <w:r w:rsidRPr="00D11679">
              <w:rPr>
                <w:color w:val="000000" w:themeColor="text1"/>
              </w:rPr>
              <w:t>USDLO 3. Analyze systemic oppression and personal prejudice and their impact on marginalized communities and the broader US society</w:t>
            </w:r>
          </w:p>
        </w:tc>
        <w:tc>
          <w:tcPr>
            <w:tcW w:w="9000" w:type="dxa"/>
          </w:tcPr>
          <w:p w14:paraId="2B184BAA"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5E1B912C" w14:textId="77777777" w:rsidR="00A34DD6" w:rsidRPr="00D11679" w:rsidRDefault="00A34DD6" w:rsidP="007465DB">
            <w:pPr>
              <w:ind w:left="70"/>
            </w:pPr>
          </w:p>
        </w:tc>
      </w:tr>
      <w:tr w:rsidR="00A34DD6" w:rsidRPr="00445254" w14:paraId="59F2116D" w14:textId="77777777" w:rsidTr="007465DB">
        <w:tc>
          <w:tcPr>
            <w:tcW w:w="5580" w:type="dxa"/>
          </w:tcPr>
          <w:p w14:paraId="42A2C015" w14:textId="77777777" w:rsidR="00A34DD6" w:rsidRPr="00D11679" w:rsidRDefault="00A34DD6" w:rsidP="007465DB">
            <w:pPr>
              <w:rPr>
                <w:color w:val="000000" w:themeColor="text1"/>
              </w:rPr>
            </w:pPr>
            <w:r w:rsidRPr="00D11679">
              <w:rPr>
                <w:color w:val="000000" w:themeColor="text1"/>
              </w:rPr>
              <w:t>USDLO 4. Evaluate important aspects of diversity, equity, and inclusion so they can live, work, and collaborate with others in the 21st century US</w:t>
            </w:r>
          </w:p>
        </w:tc>
        <w:tc>
          <w:tcPr>
            <w:tcW w:w="9000" w:type="dxa"/>
          </w:tcPr>
          <w:p w14:paraId="78AFACBC"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0682909A" w14:textId="77777777" w:rsidR="00A34DD6" w:rsidRPr="00D11679" w:rsidRDefault="00A34DD6" w:rsidP="007465DB">
            <w:pPr>
              <w:ind w:left="70"/>
            </w:pPr>
          </w:p>
        </w:tc>
      </w:tr>
    </w:tbl>
    <w:p w14:paraId="36936641" w14:textId="77777777" w:rsidR="00A34DD6" w:rsidRDefault="00A34DD6" w:rsidP="00A34DD6">
      <w:pPr>
        <w:rPr>
          <w:b/>
          <w:bCs/>
          <w:sz w:val="20"/>
          <w:szCs w:val="20"/>
        </w:rPr>
      </w:pPr>
    </w:p>
    <w:p w14:paraId="4FC6956B" w14:textId="77777777" w:rsidR="00A34DD6" w:rsidRDefault="00A34DD6" w:rsidP="00A34DD6">
      <w:pPr>
        <w:rPr>
          <w:b/>
          <w:bCs/>
          <w:sz w:val="20"/>
          <w:szCs w:val="20"/>
        </w:rPr>
      </w:pPr>
    </w:p>
    <w:p w14:paraId="105F007E" w14:textId="77777777" w:rsidR="00A34DD6" w:rsidRDefault="00A34DD6" w:rsidP="00A34DD6">
      <w:pPr>
        <w:pStyle w:val="Heading3"/>
      </w:pPr>
      <w:r>
        <w:t>Table 3. Course Assessments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F72568" w14:paraId="6C1F056F" w14:textId="77777777" w:rsidTr="007465DB">
        <w:tc>
          <w:tcPr>
            <w:tcW w:w="5580" w:type="dxa"/>
            <w:shd w:val="clear" w:color="auto" w:fill="DAEEF3" w:themeFill="accent5" w:themeFillTint="33"/>
          </w:tcPr>
          <w:p w14:paraId="27A2945A" w14:textId="77777777" w:rsidR="00A34DD6" w:rsidRPr="00D11679" w:rsidRDefault="00A34DD6" w:rsidP="007465DB">
            <w:pPr>
              <w:rPr>
                <w:b/>
                <w:vertAlign w:val="superscript"/>
              </w:rPr>
            </w:pPr>
            <w:r w:rsidRPr="00D11679">
              <w:rPr>
                <w:b/>
              </w:rPr>
              <w:t>U.S. Diversity Learning Outcomes (USDLOs)</w:t>
            </w:r>
          </w:p>
        </w:tc>
        <w:tc>
          <w:tcPr>
            <w:tcW w:w="9000" w:type="dxa"/>
            <w:shd w:val="clear" w:color="auto" w:fill="DAEEF3" w:themeFill="accent5" w:themeFillTint="33"/>
          </w:tcPr>
          <w:p w14:paraId="23220B7A" w14:textId="77777777" w:rsidR="00A34DD6" w:rsidRPr="00D11679" w:rsidRDefault="00A34DD6" w:rsidP="007465DB">
            <w:pPr>
              <w:rPr>
                <w:b/>
              </w:rPr>
            </w:pPr>
            <w:r w:rsidRPr="00D11679">
              <w:rPr>
                <w:bCs/>
              </w:rPr>
              <w:t xml:space="preserve">Students will achieve course learning outcome/objectives (CLO) listed in column 2 via these </w:t>
            </w:r>
            <w:r w:rsidRPr="00D11679">
              <w:rPr>
                <w:b/>
              </w:rPr>
              <w:t>course assessments</w:t>
            </w:r>
            <w:r w:rsidRPr="00D11679">
              <w:rPr>
                <w:bCs/>
              </w:rPr>
              <w:t xml:space="preserve">. Please list all the assessments that align with the </w:t>
            </w:r>
            <w:r w:rsidRPr="00D11679">
              <w:rPr>
                <w:bCs/>
                <w:color w:val="000000"/>
              </w:rPr>
              <w:t>U.S. Diversity learning outcome</w:t>
            </w:r>
            <w:r w:rsidRPr="00D11679">
              <w:rPr>
                <w:bCs/>
              </w:rPr>
              <w:t>.</w:t>
            </w:r>
          </w:p>
        </w:tc>
      </w:tr>
      <w:tr w:rsidR="00A34DD6" w:rsidRPr="00445254" w14:paraId="03327698" w14:textId="77777777" w:rsidTr="007465DB">
        <w:tc>
          <w:tcPr>
            <w:tcW w:w="5580" w:type="dxa"/>
          </w:tcPr>
          <w:p w14:paraId="7D20636A" w14:textId="77777777" w:rsidR="00A34DD6" w:rsidRPr="00D11679" w:rsidRDefault="00A34DD6" w:rsidP="007465DB">
            <w:pPr>
              <w:autoSpaceDE w:val="0"/>
              <w:autoSpaceDN w:val="0"/>
              <w:adjustRightInd w:val="0"/>
              <w:rPr>
                <w:color w:val="000000" w:themeColor="text1"/>
              </w:rPr>
            </w:pPr>
            <w:r w:rsidRPr="00D11679">
              <w:rPr>
                <w:color w:val="000000" w:themeColor="text1"/>
              </w:rPr>
              <w:t>USDLO 1. Identify the experiences and contributions of underrepresented and marginalized groups and how they have shaped the history and culture of the US</w:t>
            </w:r>
          </w:p>
        </w:tc>
        <w:tc>
          <w:tcPr>
            <w:tcW w:w="9000" w:type="dxa"/>
          </w:tcPr>
          <w:p w14:paraId="5E92CF85" w14:textId="77777777" w:rsidR="00A34DD6" w:rsidRPr="00D11679" w:rsidRDefault="00A34DD6" w:rsidP="007465DB">
            <w:pPr>
              <w:rPr>
                <w:bCs/>
                <w:i/>
                <w:iCs/>
                <w:color w:val="808080" w:themeColor="background1" w:themeShade="80"/>
              </w:rPr>
            </w:pPr>
            <w:r w:rsidRPr="00D11679">
              <w:rPr>
                <w:bCs/>
                <w:i/>
                <w:iCs/>
                <w:color w:val="808080" w:themeColor="background1" w:themeShade="80"/>
              </w:rPr>
              <w:t xml:space="preserve">Example </w:t>
            </w:r>
          </w:p>
          <w:p w14:paraId="412FFE74" w14:textId="77777777" w:rsidR="00A34DD6" w:rsidRPr="00D11679" w:rsidRDefault="00A34DD6" w:rsidP="007465DB">
            <w:pPr>
              <w:pStyle w:val="ListParagraph"/>
              <w:numPr>
                <w:ilvl w:val="0"/>
                <w:numId w:val="21"/>
              </w:numPr>
              <w:ind w:left="348" w:hanging="270"/>
              <w:rPr>
                <w:rFonts w:ascii="Times New Roman" w:hAnsi="Times New Roman" w:cs="Times New Roman"/>
                <w:bCs/>
                <w:i/>
                <w:iCs/>
                <w:color w:val="808080" w:themeColor="background1" w:themeShade="80"/>
                <w:szCs w:val="24"/>
              </w:rPr>
            </w:pPr>
            <w:r w:rsidRPr="00D11679">
              <w:rPr>
                <w:rFonts w:ascii="Times New Roman" w:hAnsi="Times New Roman" w:cs="Times New Roman"/>
                <w:bCs/>
                <w:i/>
                <w:iCs/>
                <w:color w:val="808080" w:themeColor="background1" w:themeShade="80"/>
                <w:szCs w:val="24"/>
              </w:rPr>
              <w:t>Module 3 identity, social justice, and dress quiz</w:t>
            </w:r>
          </w:p>
          <w:p w14:paraId="69417983" w14:textId="77777777" w:rsidR="00A34DD6" w:rsidRPr="00D11679" w:rsidRDefault="00A34DD6" w:rsidP="007465DB">
            <w:pPr>
              <w:pStyle w:val="ListParagraph"/>
              <w:numPr>
                <w:ilvl w:val="0"/>
                <w:numId w:val="21"/>
              </w:numPr>
              <w:ind w:left="348" w:hanging="270"/>
              <w:rPr>
                <w:rFonts w:ascii="Times New Roman" w:hAnsi="Times New Roman" w:cs="Times New Roman"/>
                <w:bCs/>
                <w:i/>
                <w:iCs/>
                <w:color w:val="808080" w:themeColor="background1" w:themeShade="80"/>
                <w:szCs w:val="24"/>
              </w:rPr>
            </w:pPr>
            <w:r w:rsidRPr="00D11679">
              <w:rPr>
                <w:rFonts w:ascii="Times New Roman" w:hAnsi="Times New Roman" w:cs="Times New Roman"/>
                <w:bCs/>
                <w:i/>
                <w:iCs/>
                <w:color w:val="808080" w:themeColor="background1" w:themeShade="80"/>
                <w:szCs w:val="24"/>
              </w:rPr>
              <w:t>Module 3 identity, social justice, and dress case study</w:t>
            </w:r>
          </w:p>
          <w:p w14:paraId="0FDF7A79" w14:textId="77777777" w:rsidR="00A34DD6" w:rsidRPr="00D11679" w:rsidRDefault="00A34DD6" w:rsidP="007465DB"/>
          <w:p w14:paraId="0B6A2C4F"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6412EF4E" w14:textId="77777777" w:rsidTr="007465DB">
        <w:tc>
          <w:tcPr>
            <w:tcW w:w="5580" w:type="dxa"/>
          </w:tcPr>
          <w:p w14:paraId="41FC58EB" w14:textId="77777777" w:rsidR="00A34DD6" w:rsidRPr="00D11679" w:rsidRDefault="00A34DD6" w:rsidP="007465DB">
            <w:pPr>
              <w:autoSpaceDE w:val="0"/>
              <w:autoSpaceDN w:val="0"/>
              <w:adjustRightInd w:val="0"/>
              <w:rPr>
                <w:color w:val="000000" w:themeColor="text1"/>
              </w:rPr>
            </w:pPr>
            <w:r w:rsidRPr="00D11679">
              <w:rPr>
                <w:color w:val="000000" w:themeColor="text1"/>
              </w:rPr>
              <w:t>USDLO 2. Understand the analytical concepts of culture, ethnicity, race, gender, sexuality, and/or religion and be able to apply these concepts to an analysis of the US</w:t>
            </w:r>
          </w:p>
        </w:tc>
        <w:tc>
          <w:tcPr>
            <w:tcW w:w="9000" w:type="dxa"/>
          </w:tcPr>
          <w:p w14:paraId="08EC15F4"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0DCFC0C4" w14:textId="77777777" w:rsidTr="007465DB">
        <w:tc>
          <w:tcPr>
            <w:tcW w:w="5580" w:type="dxa"/>
          </w:tcPr>
          <w:p w14:paraId="45736FFB" w14:textId="77777777" w:rsidR="00A34DD6" w:rsidRPr="00D11679" w:rsidRDefault="00A34DD6" w:rsidP="007465DB">
            <w:pPr>
              <w:autoSpaceDE w:val="0"/>
              <w:autoSpaceDN w:val="0"/>
              <w:adjustRightInd w:val="0"/>
              <w:rPr>
                <w:color w:val="000000" w:themeColor="text1"/>
              </w:rPr>
            </w:pPr>
            <w:r w:rsidRPr="00D11679">
              <w:rPr>
                <w:color w:val="000000" w:themeColor="text1"/>
              </w:rPr>
              <w:t>USDLO 3. Analyze systemic oppression and personal prejudice and their impact on marginalized communities and the broader US society</w:t>
            </w:r>
          </w:p>
        </w:tc>
        <w:tc>
          <w:tcPr>
            <w:tcW w:w="9000" w:type="dxa"/>
          </w:tcPr>
          <w:p w14:paraId="789BD88E"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1F6FDD55" w14:textId="77777777" w:rsidTr="007465DB">
        <w:tc>
          <w:tcPr>
            <w:tcW w:w="5580" w:type="dxa"/>
          </w:tcPr>
          <w:p w14:paraId="7622D85F" w14:textId="77777777" w:rsidR="00A34DD6" w:rsidRPr="00D11679" w:rsidRDefault="00A34DD6" w:rsidP="007465DB">
            <w:pPr>
              <w:rPr>
                <w:color w:val="000000" w:themeColor="text1"/>
              </w:rPr>
            </w:pPr>
            <w:r w:rsidRPr="00D11679">
              <w:rPr>
                <w:color w:val="000000" w:themeColor="text1"/>
              </w:rPr>
              <w:t>USDLO 4. Evaluate important aspects of diversity, equity, and inclusion so they can live, work, and collaborate with others in the 21st century US</w:t>
            </w:r>
          </w:p>
        </w:tc>
        <w:tc>
          <w:tcPr>
            <w:tcW w:w="9000" w:type="dxa"/>
          </w:tcPr>
          <w:p w14:paraId="31D3A50E"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bl>
    <w:p w14:paraId="218AD827" w14:textId="77777777" w:rsidR="00A34DD6" w:rsidRDefault="00A34DD6" w:rsidP="00A34DD6">
      <w:pPr>
        <w:rPr>
          <w:b/>
          <w:bCs/>
          <w:sz w:val="20"/>
          <w:szCs w:val="20"/>
        </w:rPr>
      </w:pPr>
    </w:p>
    <w:p w14:paraId="66931493" w14:textId="77777777" w:rsidR="00A34DD6" w:rsidRDefault="00A34DD6" w:rsidP="00A34DD6">
      <w:pPr>
        <w:rPr>
          <w:b/>
          <w:bCs/>
          <w:sz w:val="20"/>
          <w:szCs w:val="20"/>
        </w:rPr>
      </w:pPr>
    </w:p>
    <w:p w14:paraId="33894563" w14:textId="77777777" w:rsidR="00A34DD6" w:rsidRDefault="00A34DD6" w:rsidP="00A34DD6">
      <w:pPr>
        <w:pStyle w:val="Heading3"/>
      </w:pPr>
      <w:r>
        <w:t>Table 4. Course Framework and/or Pedagogical Approaches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F72568" w14:paraId="1DEFCCCD" w14:textId="77777777" w:rsidTr="007465DB">
        <w:tc>
          <w:tcPr>
            <w:tcW w:w="5580" w:type="dxa"/>
            <w:shd w:val="clear" w:color="auto" w:fill="DAEEF3" w:themeFill="accent5" w:themeFillTint="33"/>
          </w:tcPr>
          <w:p w14:paraId="3437B5B7" w14:textId="77777777" w:rsidR="00A34DD6" w:rsidRPr="00D11679" w:rsidRDefault="00A34DD6" w:rsidP="007465DB">
            <w:pPr>
              <w:rPr>
                <w:b/>
                <w:vertAlign w:val="superscript"/>
              </w:rPr>
            </w:pPr>
            <w:r w:rsidRPr="00D11679">
              <w:rPr>
                <w:b/>
              </w:rPr>
              <w:t>U.S. Diversity Learning Outcomes (USDLOs)</w:t>
            </w:r>
          </w:p>
        </w:tc>
        <w:tc>
          <w:tcPr>
            <w:tcW w:w="9000" w:type="dxa"/>
            <w:shd w:val="clear" w:color="auto" w:fill="DAEEF3" w:themeFill="accent5" w:themeFillTint="33"/>
          </w:tcPr>
          <w:p w14:paraId="584303A6" w14:textId="77777777" w:rsidR="00A34DD6" w:rsidRPr="00D11679" w:rsidRDefault="00A34DD6" w:rsidP="007465DB">
            <w:pPr>
              <w:rPr>
                <w:b/>
              </w:rPr>
            </w:pPr>
            <w:r w:rsidRPr="00D11679">
              <w:rPr>
                <w:bCs/>
              </w:rPr>
              <w:t xml:space="preserve">Students will achieve the </w:t>
            </w:r>
            <w:r w:rsidRPr="00D11679">
              <w:rPr>
                <w:bCs/>
                <w:color w:val="000000"/>
              </w:rPr>
              <w:t>U.S. Diversity learning outcome</w:t>
            </w:r>
            <w:r w:rsidRPr="00D11679">
              <w:rPr>
                <w:bCs/>
              </w:rPr>
              <w:t xml:space="preserve"> via the</w:t>
            </w:r>
            <w:r w:rsidRPr="00D11679">
              <w:rPr>
                <w:b/>
              </w:rPr>
              <w:t xml:space="preserve"> course framework and/or pedagogical approaches. </w:t>
            </w:r>
            <w:r w:rsidRPr="00D11679">
              <w:rPr>
                <w:bCs/>
              </w:rPr>
              <w:t xml:space="preserve">List the pedagogical approaches from your course that align with the </w:t>
            </w:r>
            <w:r w:rsidRPr="00D11679">
              <w:rPr>
                <w:color w:val="000000"/>
              </w:rPr>
              <w:t>U.S. Diversity learning outcome and/or e</w:t>
            </w:r>
            <w:r w:rsidRPr="00D11679">
              <w:rPr>
                <w:bCs/>
              </w:rPr>
              <w:t xml:space="preserve">xplain how your course framework aligns with the </w:t>
            </w:r>
            <w:r w:rsidRPr="00D11679">
              <w:rPr>
                <w:color w:val="000000"/>
              </w:rPr>
              <w:t>U.S. Diversity learning outcome.</w:t>
            </w:r>
          </w:p>
        </w:tc>
      </w:tr>
      <w:tr w:rsidR="00A34DD6" w:rsidRPr="00445254" w14:paraId="25760D90" w14:textId="77777777" w:rsidTr="007465DB">
        <w:tc>
          <w:tcPr>
            <w:tcW w:w="5580" w:type="dxa"/>
          </w:tcPr>
          <w:p w14:paraId="1390919E" w14:textId="77777777" w:rsidR="00A34DD6" w:rsidRPr="00D11679" w:rsidRDefault="00A34DD6" w:rsidP="007465DB">
            <w:pPr>
              <w:autoSpaceDE w:val="0"/>
              <w:autoSpaceDN w:val="0"/>
              <w:adjustRightInd w:val="0"/>
              <w:rPr>
                <w:color w:val="000000" w:themeColor="text1"/>
              </w:rPr>
            </w:pPr>
            <w:r w:rsidRPr="00D11679">
              <w:rPr>
                <w:color w:val="000000" w:themeColor="text1"/>
              </w:rPr>
              <w:lastRenderedPageBreak/>
              <w:t>USDLO 1. Identify the experiences and contributions of underrepresented and marginalized groups and how they have shaped the history and culture of the US</w:t>
            </w:r>
          </w:p>
        </w:tc>
        <w:tc>
          <w:tcPr>
            <w:tcW w:w="9000" w:type="dxa"/>
          </w:tcPr>
          <w:p w14:paraId="2C2F1645"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33B1FBE7" w14:textId="77777777" w:rsidTr="007465DB">
        <w:tc>
          <w:tcPr>
            <w:tcW w:w="5580" w:type="dxa"/>
          </w:tcPr>
          <w:p w14:paraId="3CF32581" w14:textId="77777777" w:rsidR="00A34DD6" w:rsidRPr="00D11679" w:rsidRDefault="00A34DD6" w:rsidP="007465DB">
            <w:pPr>
              <w:autoSpaceDE w:val="0"/>
              <w:autoSpaceDN w:val="0"/>
              <w:adjustRightInd w:val="0"/>
              <w:rPr>
                <w:color w:val="000000" w:themeColor="text1"/>
              </w:rPr>
            </w:pPr>
            <w:r w:rsidRPr="00D11679">
              <w:rPr>
                <w:color w:val="000000" w:themeColor="text1"/>
              </w:rPr>
              <w:t>USDLO 2. Understand the analytical concepts of culture, ethnicity, race, gender, sexuality, and/or religion and be able to apply these concepts to an analysis of the US</w:t>
            </w:r>
          </w:p>
        </w:tc>
        <w:tc>
          <w:tcPr>
            <w:tcW w:w="9000" w:type="dxa"/>
          </w:tcPr>
          <w:p w14:paraId="56F297AF"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25F0182C" w14:textId="77777777" w:rsidTr="007465DB">
        <w:tc>
          <w:tcPr>
            <w:tcW w:w="5580" w:type="dxa"/>
          </w:tcPr>
          <w:p w14:paraId="4E1992E7" w14:textId="77777777" w:rsidR="00A34DD6" w:rsidRPr="00D11679" w:rsidRDefault="00A34DD6" w:rsidP="007465DB">
            <w:pPr>
              <w:autoSpaceDE w:val="0"/>
              <w:autoSpaceDN w:val="0"/>
              <w:adjustRightInd w:val="0"/>
              <w:rPr>
                <w:color w:val="000000" w:themeColor="text1"/>
              </w:rPr>
            </w:pPr>
            <w:r w:rsidRPr="00D11679">
              <w:rPr>
                <w:color w:val="000000" w:themeColor="text1"/>
              </w:rPr>
              <w:t>USDLO 3. Analyze systemic oppression and personal prejudice and their impact on marginalized communities and the broader US society</w:t>
            </w:r>
          </w:p>
        </w:tc>
        <w:tc>
          <w:tcPr>
            <w:tcW w:w="9000" w:type="dxa"/>
          </w:tcPr>
          <w:p w14:paraId="4625746B"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29928C67" w14:textId="77777777" w:rsidTr="007465DB">
        <w:tc>
          <w:tcPr>
            <w:tcW w:w="5580" w:type="dxa"/>
          </w:tcPr>
          <w:p w14:paraId="06DC07A9" w14:textId="77777777" w:rsidR="00A34DD6" w:rsidRPr="00D11679" w:rsidRDefault="00A34DD6" w:rsidP="007465DB">
            <w:pPr>
              <w:rPr>
                <w:color w:val="000000" w:themeColor="text1"/>
              </w:rPr>
            </w:pPr>
            <w:r w:rsidRPr="00D11679">
              <w:rPr>
                <w:color w:val="000000" w:themeColor="text1"/>
              </w:rPr>
              <w:t>USDLO 4. Evaluate important aspects of diversity, equity, and inclusion so they can live, work, and collaborate with others in the 21st century US</w:t>
            </w:r>
          </w:p>
        </w:tc>
        <w:tc>
          <w:tcPr>
            <w:tcW w:w="9000" w:type="dxa"/>
          </w:tcPr>
          <w:p w14:paraId="421E904C" w14:textId="77777777" w:rsidR="00A34DD6" w:rsidRPr="00D11679" w:rsidRDefault="00A34DD6" w:rsidP="007465DB">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bl>
    <w:p w14:paraId="76210842" w14:textId="77777777" w:rsidR="00A34DD6" w:rsidRDefault="00A34DD6" w:rsidP="00A34DD6">
      <w:pPr>
        <w:rPr>
          <w:b/>
          <w:bCs/>
          <w:sz w:val="20"/>
          <w:szCs w:val="20"/>
        </w:rPr>
      </w:pPr>
    </w:p>
    <w:p w14:paraId="6C46B8B2" w14:textId="77777777" w:rsidR="00A34DD6" w:rsidRPr="00F72568" w:rsidRDefault="00A34DD6" w:rsidP="00A34DD6">
      <w:pPr>
        <w:rPr>
          <w:b/>
          <w:bCs/>
          <w:sz w:val="20"/>
          <w:szCs w:val="20"/>
        </w:rPr>
      </w:pPr>
    </w:p>
    <w:p w14:paraId="70287414" w14:textId="77777777" w:rsidR="00A34DD6" w:rsidRDefault="00A34DD6" w:rsidP="00A34DD6">
      <w:pPr>
        <w:pStyle w:val="Heading2"/>
      </w:pPr>
      <w:r>
        <w:t>Part 3: Narrative Response</w:t>
      </w:r>
    </w:p>
    <w:p w14:paraId="5AFA275D" w14:textId="77777777" w:rsidR="00A34DD6" w:rsidRPr="00555DE2" w:rsidRDefault="00A34DD6" w:rsidP="00A34DD6">
      <w:r w:rsidRPr="00555DE2">
        <w:rPr>
          <w:b/>
          <w:bCs/>
        </w:rPr>
        <w:t>Instructions</w:t>
      </w:r>
      <w:r w:rsidRPr="00555DE2">
        <w:t xml:space="preserve">: Please </w:t>
      </w:r>
      <w:r>
        <w:t xml:space="preserve">answer the question below. </w:t>
      </w:r>
    </w:p>
    <w:p w14:paraId="49C4FD9E" w14:textId="77777777" w:rsidR="00A34DD6" w:rsidRDefault="00A34DD6" w:rsidP="00A34DD6">
      <w:pPr>
        <w:pStyle w:val="NormalWeb"/>
        <w:spacing w:before="0" w:beforeAutospacing="0" w:after="0" w:afterAutospacing="0"/>
        <w:rPr>
          <w:color w:val="000000"/>
          <w:sz w:val="20"/>
          <w:szCs w:val="20"/>
        </w:rPr>
      </w:pPr>
    </w:p>
    <w:p w14:paraId="25426048" w14:textId="77777777" w:rsidR="00A34DD6" w:rsidRPr="001427D0" w:rsidRDefault="00A34DD6" w:rsidP="00A34DD6">
      <w:pPr>
        <w:pStyle w:val="NormalWeb"/>
        <w:spacing w:before="0" w:beforeAutospacing="0" w:after="0" w:afterAutospacing="0"/>
      </w:pPr>
      <w:r w:rsidRPr="001427D0">
        <w:rPr>
          <w:color w:val="000000"/>
        </w:rPr>
        <w:t>Is there anything else the review committee should know about the course and your proposal?</w:t>
      </w:r>
    </w:p>
    <w:p w14:paraId="7E746160" w14:textId="77777777" w:rsidR="00A34DD6" w:rsidRDefault="00A34DD6" w:rsidP="00A34DD6">
      <w:pPr>
        <w:rPr>
          <w:b/>
          <w:bCs/>
          <w:sz w:val="20"/>
          <w:szCs w:val="20"/>
        </w:rPr>
      </w:pPr>
    </w:p>
    <w:p w14:paraId="51C89B0E" w14:textId="77777777" w:rsidR="00A34DD6" w:rsidRDefault="00A34DD6" w:rsidP="00A34DD6">
      <w:pPr>
        <w:rPr>
          <w:sz w:val="20"/>
          <w:szCs w:val="20"/>
        </w:rPr>
      </w:pPr>
    </w:p>
    <w:p w14:paraId="17F1599B" w14:textId="77777777" w:rsidR="00A34DD6" w:rsidRPr="00F82FE6" w:rsidRDefault="00A34DD6" w:rsidP="00A34DD6">
      <w:pPr>
        <w:pStyle w:val="Heading2"/>
      </w:pPr>
      <w:r w:rsidRPr="00F82FE6">
        <w:t>Part 4</w:t>
      </w:r>
      <w:r>
        <w:t>: Submission Instructions</w:t>
      </w:r>
    </w:p>
    <w:p w14:paraId="210749E8" w14:textId="77777777" w:rsidR="00A34DD6" w:rsidRDefault="00A34DD6" w:rsidP="00A34DD6"/>
    <w:p w14:paraId="2FAAFE68" w14:textId="77777777" w:rsidR="00A34DD6" w:rsidRPr="001427D0" w:rsidRDefault="00A34DD6" w:rsidP="00A34DD6">
      <w:r w:rsidRPr="001427D0">
        <w:t>Submit the follow documents as separate files. Please save each document as a PDF.</w:t>
      </w:r>
    </w:p>
    <w:p w14:paraId="4DEEAD4D" w14:textId="77777777" w:rsidR="00A34DD6" w:rsidRPr="001427D0" w:rsidRDefault="00A34DD6" w:rsidP="00A34DD6">
      <w:pPr>
        <w:pStyle w:val="ListParagraph"/>
        <w:numPr>
          <w:ilvl w:val="0"/>
          <w:numId w:val="7"/>
        </w:numPr>
        <w:rPr>
          <w:rFonts w:ascii="Times New Roman" w:hAnsi="Times New Roman" w:cs="Times New Roman"/>
          <w:szCs w:val="24"/>
        </w:rPr>
      </w:pPr>
      <w:r w:rsidRPr="001427D0">
        <w:rPr>
          <w:rFonts w:ascii="Times New Roman" w:hAnsi="Times New Roman" w:cs="Times New Roman"/>
          <w:szCs w:val="24"/>
        </w:rPr>
        <w:t>US Diversity course proposal form [save file as “</w:t>
      </w:r>
      <w:proofErr w:type="spellStart"/>
      <w:r w:rsidRPr="001427D0">
        <w:rPr>
          <w:rFonts w:ascii="Times New Roman" w:hAnsi="Times New Roman" w:cs="Times New Roman"/>
          <w:szCs w:val="24"/>
        </w:rPr>
        <w:t>coursedesignator_coursenumber_proposal_yourlastname</w:t>
      </w:r>
      <w:proofErr w:type="spellEnd"/>
      <w:r w:rsidRPr="001427D0">
        <w:rPr>
          <w:rFonts w:ascii="Times New Roman" w:hAnsi="Times New Roman" w:cs="Times New Roman"/>
          <w:szCs w:val="24"/>
        </w:rPr>
        <w:t>” or AMD_165_Proposal_Reddy-Best.PDF]</w:t>
      </w:r>
    </w:p>
    <w:p w14:paraId="587B54CA" w14:textId="77777777" w:rsidR="00A34DD6" w:rsidRPr="001427D0" w:rsidRDefault="00A34DD6" w:rsidP="00A34DD6">
      <w:pPr>
        <w:pStyle w:val="ListParagraph"/>
        <w:numPr>
          <w:ilvl w:val="0"/>
          <w:numId w:val="7"/>
        </w:numPr>
        <w:rPr>
          <w:rFonts w:ascii="Times New Roman" w:hAnsi="Times New Roman" w:cs="Times New Roman"/>
          <w:szCs w:val="24"/>
        </w:rPr>
      </w:pPr>
      <w:r w:rsidRPr="001427D0">
        <w:rPr>
          <w:rFonts w:ascii="Times New Roman" w:hAnsi="Times New Roman" w:cs="Times New Roman"/>
          <w:szCs w:val="24"/>
        </w:rPr>
        <w:t>Most recent course syllabus [save file as “coursedesignator_</w:t>
      </w:r>
      <w:proofErr w:type="spellStart"/>
      <w:r w:rsidRPr="001427D0">
        <w:rPr>
          <w:rFonts w:ascii="Times New Roman" w:hAnsi="Times New Roman" w:cs="Times New Roman"/>
          <w:szCs w:val="24"/>
        </w:rPr>
        <w:t>coursenumber</w:t>
      </w:r>
      <w:proofErr w:type="spellEnd"/>
      <w:r w:rsidRPr="001427D0">
        <w:rPr>
          <w:rFonts w:ascii="Times New Roman" w:hAnsi="Times New Roman" w:cs="Times New Roman"/>
          <w:szCs w:val="24"/>
        </w:rPr>
        <w:t>__</w:t>
      </w:r>
      <w:proofErr w:type="spellStart"/>
      <w:r w:rsidRPr="001427D0">
        <w:rPr>
          <w:rFonts w:ascii="Times New Roman" w:hAnsi="Times New Roman" w:cs="Times New Roman"/>
          <w:szCs w:val="24"/>
        </w:rPr>
        <w:t>Syllabus_yourlastname</w:t>
      </w:r>
      <w:proofErr w:type="spellEnd"/>
      <w:r w:rsidRPr="001427D0">
        <w:rPr>
          <w:rFonts w:ascii="Times New Roman" w:hAnsi="Times New Roman" w:cs="Times New Roman"/>
          <w:szCs w:val="24"/>
        </w:rPr>
        <w:t>” or AMD_165__Syllabus_Reddy-Best.PDF]</w:t>
      </w:r>
    </w:p>
    <w:p w14:paraId="0E709FDA" w14:textId="77777777" w:rsidR="00A34DD6" w:rsidRPr="001427D0" w:rsidRDefault="00A34DD6" w:rsidP="00A34DD6">
      <w:pPr>
        <w:pStyle w:val="ListParagraph"/>
        <w:numPr>
          <w:ilvl w:val="0"/>
          <w:numId w:val="7"/>
        </w:numPr>
        <w:rPr>
          <w:rFonts w:ascii="Times New Roman" w:hAnsi="Times New Roman" w:cs="Times New Roman"/>
          <w:szCs w:val="24"/>
        </w:rPr>
      </w:pPr>
      <w:r w:rsidRPr="001427D0">
        <w:rPr>
          <w:rFonts w:ascii="Times New Roman" w:hAnsi="Times New Roman" w:cs="Times New Roman"/>
          <w:szCs w:val="24"/>
        </w:rPr>
        <w:t>One item from your course (e.g., quiz, chapter, assignment) identified in table 2 or 3 [save file as “</w:t>
      </w:r>
      <w:proofErr w:type="spellStart"/>
      <w:r w:rsidRPr="001427D0">
        <w:rPr>
          <w:rFonts w:ascii="Times New Roman" w:hAnsi="Times New Roman" w:cs="Times New Roman"/>
          <w:szCs w:val="24"/>
        </w:rPr>
        <w:t>coursedesignator_coursenumber_Item_yourlastname</w:t>
      </w:r>
      <w:proofErr w:type="spellEnd"/>
      <w:r w:rsidRPr="001427D0">
        <w:rPr>
          <w:rFonts w:ascii="Times New Roman" w:hAnsi="Times New Roman" w:cs="Times New Roman"/>
          <w:szCs w:val="24"/>
        </w:rPr>
        <w:t>” or AMD_165_Item_Reddy-Best.PDF]</w:t>
      </w:r>
    </w:p>
    <w:p w14:paraId="11B13934" w14:textId="77777777" w:rsidR="00A34DD6" w:rsidRDefault="00A34DD6" w:rsidP="00A34DD6"/>
    <w:p w14:paraId="56EC2C8C" w14:textId="77777777" w:rsidR="00A34DD6" w:rsidRDefault="00A34DD6" w:rsidP="00A34DD6">
      <w:pPr>
        <w:pStyle w:val="Heading2"/>
      </w:pPr>
      <w:r>
        <w:t>Part 5: Overview of the Review Process</w:t>
      </w:r>
    </w:p>
    <w:p w14:paraId="3D75DA97" w14:textId="77777777" w:rsidR="00A34DD6" w:rsidRDefault="00A34DD6" w:rsidP="00A34DD6">
      <w:pPr>
        <w:pStyle w:val="NormalWeb"/>
        <w:spacing w:before="0" w:beforeAutospacing="0" w:after="0" w:afterAutospacing="0"/>
      </w:pPr>
    </w:p>
    <w:p w14:paraId="6D4FA3A0"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Proposal is received by committee.</w:t>
      </w:r>
    </w:p>
    <w:p w14:paraId="234529FD"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Submitter will receive confirmation that proposal was received, and the review process has begun.</w:t>
      </w:r>
    </w:p>
    <w:p w14:paraId="2F6881F0"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Chair assigns proposal two reviewers from the U.S. Diversity Course Requirement Committee.</w:t>
      </w:r>
    </w:p>
    <w:p w14:paraId="574DA269" w14:textId="25CED1AC"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 xml:space="preserve">The two reviewers evaluate </w:t>
      </w:r>
      <w:r w:rsidR="00144E02">
        <w:rPr>
          <w:color w:val="000000"/>
        </w:rPr>
        <w:t xml:space="preserve">proposal </w:t>
      </w:r>
      <w:r w:rsidRPr="001427D0">
        <w:rPr>
          <w:color w:val="000000"/>
        </w:rPr>
        <w:t>and assign one of the following: </w:t>
      </w:r>
    </w:p>
    <w:p w14:paraId="585C8842" w14:textId="77777777" w:rsidR="00A34DD6" w:rsidRPr="001427D0" w:rsidRDefault="00A34DD6" w:rsidP="00A34DD6">
      <w:pPr>
        <w:pStyle w:val="NormalWeb"/>
        <w:numPr>
          <w:ilvl w:val="1"/>
          <w:numId w:val="18"/>
        </w:numPr>
        <w:spacing w:before="0" w:beforeAutospacing="0" w:after="0" w:afterAutospacing="0"/>
        <w:ind w:left="1260" w:hanging="450"/>
        <w:textAlignment w:val="baseline"/>
        <w:rPr>
          <w:color w:val="000000"/>
        </w:rPr>
      </w:pPr>
      <w:r w:rsidRPr="001427D0">
        <w:rPr>
          <w:color w:val="000000"/>
        </w:rPr>
        <w:t>Meets three of the four U.S. Diversity learning outcomes in at least 70% of the course.</w:t>
      </w:r>
    </w:p>
    <w:p w14:paraId="70E43E51" w14:textId="77777777" w:rsidR="00A34DD6" w:rsidRPr="001427D0" w:rsidRDefault="00A34DD6" w:rsidP="00A34DD6">
      <w:pPr>
        <w:pStyle w:val="NormalWeb"/>
        <w:numPr>
          <w:ilvl w:val="1"/>
          <w:numId w:val="18"/>
        </w:numPr>
        <w:spacing w:before="0" w:beforeAutospacing="0" w:after="0" w:afterAutospacing="0"/>
        <w:ind w:left="1260" w:hanging="450"/>
        <w:textAlignment w:val="baseline"/>
        <w:rPr>
          <w:color w:val="000000"/>
        </w:rPr>
      </w:pPr>
      <w:r w:rsidRPr="001427D0">
        <w:rPr>
          <w:color w:val="000000"/>
        </w:rPr>
        <w:lastRenderedPageBreak/>
        <w:t>Need more information to determine if three of the four U.S. Diversity learning outcomes are met in at least 70% of the course.</w:t>
      </w:r>
    </w:p>
    <w:p w14:paraId="7F378A4E" w14:textId="77777777" w:rsidR="00A34DD6" w:rsidRPr="001427D0" w:rsidRDefault="00A34DD6" w:rsidP="00A34DD6">
      <w:pPr>
        <w:pStyle w:val="NormalWeb"/>
        <w:numPr>
          <w:ilvl w:val="1"/>
          <w:numId w:val="18"/>
        </w:numPr>
        <w:spacing w:before="0" w:beforeAutospacing="0" w:after="0" w:afterAutospacing="0"/>
        <w:ind w:left="1260" w:hanging="450"/>
        <w:textAlignment w:val="baseline"/>
        <w:rPr>
          <w:color w:val="000000"/>
        </w:rPr>
      </w:pPr>
      <w:r w:rsidRPr="001427D0">
        <w:rPr>
          <w:color w:val="000000"/>
        </w:rPr>
        <w:t>Does not meet three of the four U.S. Diversity learning outcomes in at least 70% of the course.</w:t>
      </w:r>
    </w:p>
    <w:p w14:paraId="10C1CD4C"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 xml:space="preserve">The two reviewers evaluate item </w:t>
      </w:r>
      <w:r w:rsidRPr="001427D0">
        <w:t xml:space="preserve">(e.g., quiz, chapter, assignment) </w:t>
      </w:r>
      <w:r w:rsidRPr="001427D0">
        <w:rPr>
          <w:color w:val="000000"/>
        </w:rPr>
        <w:t>and assign one of the following:</w:t>
      </w:r>
    </w:p>
    <w:p w14:paraId="75ED92EE"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Item meets the identified U.S. Diversity learning outcome.</w:t>
      </w:r>
    </w:p>
    <w:p w14:paraId="362AA8C0"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Need more information to determine if item meets U.S. Diversity learning outcome.</w:t>
      </w:r>
    </w:p>
    <w:p w14:paraId="1D98A3FF"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Item does not meet the identified U.S. Diversity learning outcome.</w:t>
      </w:r>
    </w:p>
    <w:p w14:paraId="03D823BD"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Chair reviews the reviewer evaluations and seeks clarification as necessary on any reviewer comments on the proposal. </w:t>
      </w:r>
    </w:p>
    <w:p w14:paraId="15DFC2AF"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Course proposal and the two reviewers’ evaluations are brought to full committee for review, discussion, and vote. Options include to:</w:t>
      </w:r>
    </w:p>
    <w:p w14:paraId="443C6FD1"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Accept proposal</w:t>
      </w:r>
    </w:p>
    <w:p w14:paraId="5D9A8043"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Reject proposal</w:t>
      </w:r>
    </w:p>
    <w:p w14:paraId="0B37744B" w14:textId="77777777" w:rsidR="00A34DD6" w:rsidRPr="001427D0" w:rsidRDefault="00A34DD6" w:rsidP="00A34DD6">
      <w:pPr>
        <w:pStyle w:val="NormalWeb"/>
        <w:numPr>
          <w:ilvl w:val="0"/>
          <w:numId w:val="18"/>
        </w:numPr>
        <w:spacing w:before="0" w:beforeAutospacing="0" w:after="0" w:afterAutospacing="0"/>
        <w:textAlignment w:val="baseline"/>
        <w:rPr>
          <w:color w:val="000000"/>
        </w:rPr>
      </w:pPr>
      <w:r w:rsidRPr="001427D0">
        <w:rPr>
          <w:color w:val="000000"/>
        </w:rPr>
        <w:t>Committee chair reports outcome to submitter.</w:t>
      </w:r>
    </w:p>
    <w:p w14:paraId="69750E93"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Provides vote outcome: accept or reject.</w:t>
      </w:r>
    </w:p>
    <w:p w14:paraId="4ABD197C" w14:textId="77777777" w:rsidR="00A34DD6" w:rsidRPr="001427D0" w:rsidRDefault="00A34DD6" w:rsidP="00A34DD6">
      <w:pPr>
        <w:pStyle w:val="NormalWeb"/>
        <w:numPr>
          <w:ilvl w:val="1"/>
          <w:numId w:val="18"/>
        </w:numPr>
        <w:spacing w:before="0" w:beforeAutospacing="0" w:after="0" w:afterAutospacing="0"/>
        <w:ind w:left="1170" w:hanging="360"/>
        <w:textAlignment w:val="baseline"/>
        <w:rPr>
          <w:color w:val="000000"/>
        </w:rPr>
      </w:pPr>
      <w:r w:rsidRPr="001427D0">
        <w:rPr>
          <w:color w:val="000000"/>
        </w:rPr>
        <w:t>Provides feedback to submitter including whether more information is needed to accept proposal or why course was rejected.</w:t>
      </w:r>
    </w:p>
    <w:p w14:paraId="53877C18" w14:textId="77777777" w:rsidR="00A34DD6" w:rsidRDefault="00A34DD6" w:rsidP="00A34DD6">
      <w:pPr>
        <w:pStyle w:val="NormalWeb"/>
        <w:spacing w:before="0" w:beforeAutospacing="0" w:after="0" w:afterAutospacing="0"/>
        <w:rPr>
          <w:b/>
          <w:bCs/>
          <w:color w:val="000000"/>
          <w:sz w:val="20"/>
          <w:szCs w:val="20"/>
        </w:rPr>
      </w:pPr>
    </w:p>
    <w:p w14:paraId="0FB07A97" w14:textId="77777777" w:rsidR="00A34DD6" w:rsidRDefault="00A34DD6" w:rsidP="00A34DD6">
      <w:pPr>
        <w:pStyle w:val="Heading2"/>
      </w:pPr>
      <w:r>
        <w:t>Part 6: Submitter Signature</w:t>
      </w:r>
    </w:p>
    <w:p w14:paraId="005BAC7B" w14:textId="77777777" w:rsidR="00A34DD6" w:rsidRDefault="00A34DD6" w:rsidP="00A34DD6">
      <w:pPr>
        <w:pStyle w:val="NormalWeb"/>
        <w:spacing w:before="0" w:beforeAutospacing="0" w:after="0" w:afterAutospacing="0"/>
        <w:rPr>
          <w:b/>
          <w:bCs/>
          <w:color w:val="000000"/>
          <w:sz w:val="20"/>
          <w:szCs w:val="20"/>
        </w:rPr>
      </w:pPr>
    </w:p>
    <w:p w14:paraId="57F491F2" w14:textId="77777777" w:rsidR="00A34DD6" w:rsidRPr="001427D0" w:rsidRDefault="00A34DD6" w:rsidP="00A34DD6">
      <w:r w:rsidRPr="001427D0">
        <w:t>By submitting this proposal, I am confirming that the proposal represents the course taught by all instructors, if there are multiple instructors.</w:t>
      </w:r>
    </w:p>
    <w:p w14:paraId="5C8FD1A6" w14:textId="77777777" w:rsidR="00A34DD6" w:rsidRPr="001427D0" w:rsidRDefault="00A34DD6" w:rsidP="00A34DD6">
      <w:pPr>
        <w:pStyle w:val="NormalWeb"/>
        <w:spacing w:before="0" w:beforeAutospacing="0" w:after="0" w:afterAutospacing="0"/>
        <w:rPr>
          <w:color w:val="000000"/>
        </w:rPr>
      </w:pPr>
      <w:r w:rsidRPr="001427D0">
        <w:rPr>
          <w:color w:val="000000"/>
        </w:rPr>
        <w:t xml:space="preserve">Submitter Signature [please type your name here or include a digital signature]: </w:t>
      </w:r>
    </w:p>
    <w:p w14:paraId="146AA247" w14:textId="77777777" w:rsidR="00A34DD6" w:rsidRDefault="00A34DD6" w:rsidP="00A34DD6">
      <w:pPr>
        <w:pStyle w:val="NormalWeb"/>
        <w:spacing w:before="0" w:beforeAutospacing="0" w:after="0" w:afterAutospacing="0"/>
        <w:rPr>
          <w:b/>
          <w:bCs/>
          <w:color w:val="000000"/>
          <w:sz w:val="20"/>
          <w:szCs w:val="20"/>
        </w:rPr>
      </w:pPr>
    </w:p>
    <w:p w14:paraId="59E03085" w14:textId="77777777" w:rsidR="00A34DD6" w:rsidRDefault="00A34DD6" w:rsidP="00A34DD6">
      <w:pPr>
        <w:pStyle w:val="Heading2"/>
      </w:pPr>
      <w:r>
        <w:t>Part 7—For U.S. Diversity Course Requirement Committee Use Only</w:t>
      </w:r>
    </w:p>
    <w:p w14:paraId="08B23709" w14:textId="77777777" w:rsidR="00A34DD6" w:rsidRPr="000D19F7" w:rsidRDefault="00A34DD6" w:rsidP="00A34DD6">
      <w:pPr>
        <w:pStyle w:val="NormalWeb"/>
        <w:spacing w:before="0" w:beforeAutospacing="0" w:after="0" w:afterAutospacing="0"/>
      </w:pPr>
    </w:p>
    <w:p w14:paraId="37F60A25" w14:textId="77777777" w:rsidR="00A34DD6" w:rsidRPr="001427D0" w:rsidRDefault="00A34DD6" w:rsidP="00A34DD6">
      <w:pPr>
        <w:pStyle w:val="NormalWeb"/>
        <w:spacing w:before="0" w:beforeAutospacing="0" w:after="0" w:afterAutospacing="0"/>
        <w:rPr>
          <w:sz w:val="36"/>
          <w:szCs w:val="36"/>
        </w:rPr>
      </w:pPr>
      <w:r w:rsidRPr="001427D0">
        <w:rPr>
          <w:color w:val="000000"/>
        </w:rPr>
        <w:t>Date of course approval:</w:t>
      </w:r>
    </w:p>
    <w:p w14:paraId="74EFF7EB" w14:textId="77777777" w:rsidR="00A34DD6" w:rsidRPr="001427D0" w:rsidRDefault="00A34DD6" w:rsidP="00A34DD6">
      <w:pPr>
        <w:pStyle w:val="NormalWeb"/>
        <w:spacing w:before="0" w:beforeAutospacing="0" w:after="0" w:afterAutospacing="0"/>
        <w:rPr>
          <w:sz w:val="36"/>
          <w:szCs w:val="36"/>
        </w:rPr>
      </w:pPr>
      <w:r w:rsidRPr="001427D0">
        <w:rPr>
          <w:color w:val="000000"/>
        </w:rPr>
        <w:t>Committee chair signature:</w:t>
      </w:r>
    </w:p>
    <w:p w14:paraId="6EB595FC" w14:textId="4FB7A513" w:rsidR="004E6E42" w:rsidRPr="00982C5E" w:rsidRDefault="00A34DD6" w:rsidP="00982C5E">
      <w:pPr>
        <w:pStyle w:val="NormalWeb"/>
        <w:spacing w:before="0" w:beforeAutospacing="0" w:after="0" w:afterAutospacing="0"/>
        <w:rPr>
          <w:sz w:val="36"/>
          <w:szCs w:val="36"/>
        </w:rPr>
      </w:pPr>
      <w:r w:rsidRPr="001427D0">
        <w:rPr>
          <w:color w:val="000000"/>
        </w:rPr>
        <w:t>Proposal revised and approved:</w:t>
      </w:r>
      <w:r w:rsidR="008E67F9">
        <w:rPr>
          <w:color w:val="000000"/>
        </w:rPr>
        <w:t xml:space="preserve"> May 3, </w:t>
      </w:r>
      <w:r w:rsidRPr="001427D0">
        <w:rPr>
          <w:color w:val="000000"/>
        </w:rPr>
        <w:t>2022</w:t>
      </w:r>
    </w:p>
    <w:p w14:paraId="2B296026" w14:textId="4B1172AC" w:rsidR="00FF02BE" w:rsidRPr="00F72568" w:rsidRDefault="00FF02BE" w:rsidP="00DE1424">
      <w:pPr>
        <w:spacing w:line="240" w:lineRule="exact"/>
        <w:rPr>
          <w:iCs/>
          <w:sz w:val="20"/>
          <w:szCs w:val="20"/>
        </w:rPr>
      </w:pPr>
    </w:p>
    <w:sectPr w:rsidR="00FF02BE" w:rsidRPr="00F72568" w:rsidSect="00F72568">
      <w:pgSz w:w="15840" w:h="12240" w:orient="landscape"/>
      <w:pgMar w:top="720" w:right="7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2B6D" w14:textId="77777777" w:rsidR="008D1411" w:rsidRDefault="008D1411">
      <w:r>
        <w:separator/>
      </w:r>
    </w:p>
  </w:endnote>
  <w:endnote w:type="continuationSeparator" w:id="0">
    <w:p w14:paraId="3019DE16" w14:textId="77777777" w:rsidR="008D1411" w:rsidRDefault="008D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45 Light">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46C1" w14:textId="77777777" w:rsidR="008D1411" w:rsidRDefault="008D1411">
      <w:r>
        <w:separator/>
      </w:r>
    </w:p>
  </w:footnote>
  <w:footnote w:type="continuationSeparator" w:id="0">
    <w:p w14:paraId="761687B8" w14:textId="77777777" w:rsidR="008D1411" w:rsidRDefault="008D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681"/>
    <w:multiLevelType w:val="hybridMultilevel"/>
    <w:tmpl w:val="169CE7B0"/>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2690"/>
    <w:multiLevelType w:val="hybridMultilevel"/>
    <w:tmpl w:val="343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174E"/>
    <w:multiLevelType w:val="hybridMultilevel"/>
    <w:tmpl w:val="9D7660B4"/>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C023C"/>
    <w:multiLevelType w:val="hybridMultilevel"/>
    <w:tmpl w:val="84FE8B1E"/>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2EBA"/>
    <w:multiLevelType w:val="hybridMultilevel"/>
    <w:tmpl w:val="13B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0C9B"/>
    <w:multiLevelType w:val="hybridMultilevel"/>
    <w:tmpl w:val="7EB0A768"/>
    <w:lvl w:ilvl="0" w:tplc="A058F06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CA978B0"/>
    <w:multiLevelType w:val="multilevel"/>
    <w:tmpl w:val="2B78EBDC"/>
    <w:lvl w:ilvl="0">
      <w:start w:val="1"/>
      <w:numFmt w:val="decimal"/>
      <w:lvlText w:val="%1."/>
      <w:lvlJc w:val="left"/>
      <w:pPr>
        <w:tabs>
          <w:tab w:val="num" w:pos="720"/>
        </w:tabs>
        <w:ind w:left="720" w:hanging="360"/>
      </w:p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E2B5F64"/>
    <w:multiLevelType w:val="hybridMultilevel"/>
    <w:tmpl w:val="A71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B34ED"/>
    <w:multiLevelType w:val="hybridMultilevel"/>
    <w:tmpl w:val="4EF0D6C8"/>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4BE5"/>
    <w:multiLevelType w:val="multilevel"/>
    <w:tmpl w:val="2B78EBDC"/>
    <w:lvl w:ilvl="0">
      <w:start w:val="1"/>
      <w:numFmt w:val="decimal"/>
      <w:lvlText w:val="%1."/>
      <w:lvlJc w:val="left"/>
      <w:pPr>
        <w:tabs>
          <w:tab w:val="num" w:pos="720"/>
        </w:tabs>
        <w:ind w:left="720" w:hanging="360"/>
      </w:p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4752707"/>
    <w:multiLevelType w:val="hybridMultilevel"/>
    <w:tmpl w:val="F21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34B07"/>
    <w:multiLevelType w:val="hybridMultilevel"/>
    <w:tmpl w:val="1AE8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101E"/>
    <w:multiLevelType w:val="hybridMultilevel"/>
    <w:tmpl w:val="9AC26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9212E"/>
    <w:multiLevelType w:val="hybridMultilevel"/>
    <w:tmpl w:val="81A2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83EFA"/>
    <w:multiLevelType w:val="hybridMultilevel"/>
    <w:tmpl w:val="5E64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D7226"/>
    <w:multiLevelType w:val="hybridMultilevel"/>
    <w:tmpl w:val="0692737A"/>
    <w:lvl w:ilvl="0" w:tplc="6A9A242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D27DF"/>
    <w:multiLevelType w:val="hybridMultilevel"/>
    <w:tmpl w:val="DE48140A"/>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66F19"/>
    <w:multiLevelType w:val="hybridMultilevel"/>
    <w:tmpl w:val="1C10E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965D3"/>
    <w:multiLevelType w:val="hybridMultilevel"/>
    <w:tmpl w:val="428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31947">
    <w:abstractNumId w:val="15"/>
  </w:num>
  <w:num w:numId="2" w16cid:durableId="50731662">
    <w:abstractNumId w:val="12"/>
  </w:num>
  <w:num w:numId="3" w16cid:durableId="441146659">
    <w:abstractNumId w:val="8"/>
  </w:num>
  <w:num w:numId="4" w16cid:durableId="1278220074">
    <w:abstractNumId w:val="17"/>
  </w:num>
  <w:num w:numId="5" w16cid:durableId="1480269766">
    <w:abstractNumId w:val="5"/>
  </w:num>
  <w:num w:numId="6" w16cid:durableId="1045134641">
    <w:abstractNumId w:val="0"/>
  </w:num>
  <w:num w:numId="7" w16cid:durableId="42103351">
    <w:abstractNumId w:val="16"/>
  </w:num>
  <w:num w:numId="8" w16cid:durableId="1149859677">
    <w:abstractNumId w:val="1"/>
  </w:num>
  <w:num w:numId="9" w16cid:durableId="1897743462">
    <w:abstractNumId w:val="3"/>
  </w:num>
  <w:num w:numId="10" w16cid:durableId="1168641815">
    <w:abstractNumId w:val="2"/>
  </w:num>
  <w:num w:numId="11" w16cid:durableId="122358081">
    <w:abstractNumId w:val="7"/>
  </w:num>
  <w:num w:numId="12" w16cid:durableId="2145467057">
    <w:abstractNumId w:val="13"/>
  </w:num>
  <w:num w:numId="13" w16cid:durableId="1753893020">
    <w:abstractNumId w:val="6"/>
  </w:num>
  <w:num w:numId="14" w16cid:durableId="1142578158">
    <w:abstractNumId w:val="6"/>
  </w:num>
  <w:num w:numId="15" w16cid:durableId="1142578158">
    <w:abstractNumId w:val="6"/>
  </w:num>
  <w:num w:numId="16" w16cid:durableId="1142578158">
    <w:abstractNumId w:val="6"/>
  </w:num>
  <w:num w:numId="17" w16cid:durableId="1142578158">
    <w:abstractNumId w:val="6"/>
  </w:num>
  <w:num w:numId="18" w16cid:durableId="476067294">
    <w:abstractNumId w:val="9"/>
  </w:num>
  <w:num w:numId="19" w16cid:durableId="1438450153">
    <w:abstractNumId w:val="18"/>
  </w:num>
  <w:num w:numId="20" w16cid:durableId="1567759259">
    <w:abstractNumId w:val="14"/>
  </w:num>
  <w:num w:numId="21" w16cid:durableId="254442194">
    <w:abstractNumId w:val="4"/>
  </w:num>
  <w:num w:numId="22" w16cid:durableId="2134716076">
    <w:abstractNumId w:val="11"/>
  </w:num>
  <w:num w:numId="23" w16cid:durableId="2073187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E"/>
    <w:rsid w:val="00000465"/>
    <w:rsid w:val="000045D5"/>
    <w:rsid w:val="00006100"/>
    <w:rsid w:val="00011A23"/>
    <w:rsid w:val="000347AD"/>
    <w:rsid w:val="0005477C"/>
    <w:rsid w:val="00055449"/>
    <w:rsid w:val="00063C2B"/>
    <w:rsid w:val="00084BAE"/>
    <w:rsid w:val="000C1DC2"/>
    <w:rsid w:val="000C5D99"/>
    <w:rsid w:val="000C731C"/>
    <w:rsid w:val="000D00B4"/>
    <w:rsid w:val="000D19F7"/>
    <w:rsid w:val="000F2045"/>
    <w:rsid w:val="00101972"/>
    <w:rsid w:val="001221FE"/>
    <w:rsid w:val="00124E0F"/>
    <w:rsid w:val="001333B6"/>
    <w:rsid w:val="00143DC0"/>
    <w:rsid w:val="0014471F"/>
    <w:rsid w:val="00144E02"/>
    <w:rsid w:val="00154F3D"/>
    <w:rsid w:val="00174363"/>
    <w:rsid w:val="001A2F70"/>
    <w:rsid w:val="001C203A"/>
    <w:rsid w:val="001C7ABB"/>
    <w:rsid w:val="001E11AB"/>
    <w:rsid w:val="001E65D6"/>
    <w:rsid w:val="00221D02"/>
    <w:rsid w:val="00245FB3"/>
    <w:rsid w:val="0026401B"/>
    <w:rsid w:val="002672FE"/>
    <w:rsid w:val="00267901"/>
    <w:rsid w:val="00270B44"/>
    <w:rsid w:val="00277CD7"/>
    <w:rsid w:val="00284E17"/>
    <w:rsid w:val="00292A84"/>
    <w:rsid w:val="00293CF4"/>
    <w:rsid w:val="0029519A"/>
    <w:rsid w:val="00297DCC"/>
    <w:rsid w:val="002A7333"/>
    <w:rsid w:val="002B4D78"/>
    <w:rsid w:val="002C7928"/>
    <w:rsid w:val="002E6E14"/>
    <w:rsid w:val="002F1F14"/>
    <w:rsid w:val="002F6DEF"/>
    <w:rsid w:val="00317CF2"/>
    <w:rsid w:val="00335605"/>
    <w:rsid w:val="00355EBB"/>
    <w:rsid w:val="00366AF6"/>
    <w:rsid w:val="003747B5"/>
    <w:rsid w:val="00383CF3"/>
    <w:rsid w:val="00390734"/>
    <w:rsid w:val="00390E88"/>
    <w:rsid w:val="00393DD2"/>
    <w:rsid w:val="00396225"/>
    <w:rsid w:val="003C74CB"/>
    <w:rsid w:val="003D0623"/>
    <w:rsid w:val="003D16CE"/>
    <w:rsid w:val="003D2058"/>
    <w:rsid w:val="003D59DB"/>
    <w:rsid w:val="00405BB6"/>
    <w:rsid w:val="00412B7B"/>
    <w:rsid w:val="0043298F"/>
    <w:rsid w:val="00437A22"/>
    <w:rsid w:val="00445254"/>
    <w:rsid w:val="00446E2D"/>
    <w:rsid w:val="0046598B"/>
    <w:rsid w:val="0047750E"/>
    <w:rsid w:val="004776BA"/>
    <w:rsid w:val="00480DF3"/>
    <w:rsid w:val="0048429A"/>
    <w:rsid w:val="00494900"/>
    <w:rsid w:val="004A4434"/>
    <w:rsid w:val="004B0860"/>
    <w:rsid w:val="004B4487"/>
    <w:rsid w:val="004C0464"/>
    <w:rsid w:val="004C0558"/>
    <w:rsid w:val="004C17C9"/>
    <w:rsid w:val="004C7C8D"/>
    <w:rsid w:val="004D49C1"/>
    <w:rsid w:val="004D4CC0"/>
    <w:rsid w:val="004E6E42"/>
    <w:rsid w:val="00507637"/>
    <w:rsid w:val="0052221B"/>
    <w:rsid w:val="00542FE4"/>
    <w:rsid w:val="0056731A"/>
    <w:rsid w:val="0058605C"/>
    <w:rsid w:val="0059567F"/>
    <w:rsid w:val="00595C21"/>
    <w:rsid w:val="005C3145"/>
    <w:rsid w:val="005D2D72"/>
    <w:rsid w:val="005E3F1C"/>
    <w:rsid w:val="005F13CF"/>
    <w:rsid w:val="00617141"/>
    <w:rsid w:val="00634D6E"/>
    <w:rsid w:val="006412AD"/>
    <w:rsid w:val="00653702"/>
    <w:rsid w:val="006578CA"/>
    <w:rsid w:val="00665419"/>
    <w:rsid w:val="006A400D"/>
    <w:rsid w:val="006C0D03"/>
    <w:rsid w:val="006C3065"/>
    <w:rsid w:val="006D18F4"/>
    <w:rsid w:val="006E4A48"/>
    <w:rsid w:val="006E6C36"/>
    <w:rsid w:val="006F1ECC"/>
    <w:rsid w:val="007420E5"/>
    <w:rsid w:val="007601D6"/>
    <w:rsid w:val="00770102"/>
    <w:rsid w:val="007730A9"/>
    <w:rsid w:val="00774A07"/>
    <w:rsid w:val="007A1508"/>
    <w:rsid w:val="007A2267"/>
    <w:rsid w:val="007B028F"/>
    <w:rsid w:val="007C1BD1"/>
    <w:rsid w:val="007C566E"/>
    <w:rsid w:val="007F1F97"/>
    <w:rsid w:val="007F32A1"/>
    <w:rsid w:val="00805405"/>
    <w:rsid w:val="008155A0"/>
    <w:rsid w:val="00817D68"/>
    <w:rsid w:val="00834932"/>
    <w:rsid w:val="00844CBB"/>
    <w:rsid w:val="00881B3A"/>
    <w:rsid w:val="008A5F43"/>
    <w:rsid w:val="008B10DB"/>
    <w:rsid w:val="008B4A05"/>
    <w:rsid w:val="008C468F"/>
    <w:rsid w:val="008C4A64"/>
    <w:rsid w:val="008D1411"/>
    <w:rsid w:val="008D6BA8"/>
    <w:rsid w:val="008E2EC7"/>
    <w:rsid w:val="008E67F9"/>
    <w:rsid w:val="00901FA3"/>
    <w:rsid w:val="0090596F"/>
    <w:rsid w:val="00910B99"/>
    <w:rsid w:val="009412F5"/>
    <w:rsid w:val="0096165B"/>
    <w:rsid w:val="00977CE9"/>
    <w:rsid w:val="00982C5E"/>
    <w:rsid w:val="00986F2D"/>
    <w:rsid w:val="009925DD"/>
    <w:rsid w:val="009A063D"/>
    <w:rsid w:val="009D1DCF"/>
    <w:rsid w:val="009E27A9"/>
    <w:rsid w:val="009F6976"/>
    <w:rsid w:val="00A060FD"/>
    <w:rsid w:val="00A14B76"/>
    <w:rsid w:val="00A15590"/>
    <w:rsid w:val="00A22525"/>
    <w:rsid w:val="00A32284"/>
    <w:rsid w:val="00A34DD6"/>
    <w:rsid w:val="00A62F07"/>
    <w:rsid w:val="00A643AC"/>
    <w:rsid w:val="00A8524A"/>
    <w:rsid w:val="00AA0D80"/>
    <w:rsid w:val="00AD39D8"/>
    <w:rsid w:val="00AE09F3"/>
    <w:rsid w:val="00B17C99"/>
    <w:rsid w:val="00B25F4B"/>
    <w:rsid w:val="00B31F1B"/>
    <w:rsid w:val="00B51FCE"/>
    <w:rsid w:val="00B5220C"/>
    <w:rsid w:val="00B7231F"/>
    <w:rsid w:val="00B72918"/>
    <w:rsid w:val="00B84AA4"/>
    <w:rsid w:val="00B860FB"/>
    <w:rsid w:val="00B8611C"/>
    <w:rsid w:val="00BB0B83"/>
    <w:rsid w:val="00BB3743"/>
    <w:rsid w:val="00BC0F57"/>
    <w:rsid w:val="00BF703D"/>
    <w:rsid w:val="00C06773"/>
    <w:rsid w:val="00C27218"/>
    <w:rsid w:val="00C60F01"/>
    <w:rsid w:val="00C63CCE"/>
    <w:rsid w:val="00C67BD3"/>
    <w:rsid w:val="00C80201"/>
    <w:rsid w:val="00C85358"/>
    <w:rsid w:val="00C86274"/>
    <w:rsid w:val="00C8746C"/>
    <w:rsid w:val="00C92485"/>
    <w:rsid w:val="00C968D2"/>
    <w:rsid w:val="00CA19BE"/>
    <w:rsid w:val="00CA2347"/>
    <w:rsid w:val="00CA4B9E"/>
    <w:rsid w:val="00CA5156"/>
    <w:rsid w:val="00CB513F"/>
    <w:rsid w:val="00CB61E4"/>
    <w:rsid w:val="00D02DF0"/>
    <w:rsid w:val="00D5502C"/>
    <w:rsid w:val="00D73858"/>
    <w:rsid w:val="00D80317"/>
    <w:rsid w:val="00D832C5"/>
    <w:rsid w:val="00D906D5"/>
    <w:rsid w:val="00DA3076"/>
    <w:rsid w:val="00DB79A7"/>
    <w:rsid w:val="00DE1424"/>
    <w:rsid w:val="00E017CE"/>
    <w:rsid w:val="00E15BCB"/>
    <w:rsid w:val="00E30F2E"/>
    <w:rsid w:val="00E3589E"/>
    <w:rsid w:val="00E67AD5"/>
    <w:rsid w:val="00E86FA1"/>
    <w:rsid w:val="00E97C5E"/>
    <w:rsid w:val="00F01F4D"/>
    <w:rsid w:val="00F14CA7"/>
    <w:rsid w:val="00F205CE"/>
    <w:rsid w:val="00F3293F"/>
    <w:rsid w:val="00F32C39"/>
    <w:rsid w:val="00F664D6"/>
    <w:rsid w:val="00F72568"/>
    <w:rsid w:val="00F82D15"/>
    <w:rsid w:val="00F82FE6"/>
    <w:rsid w:val="00F92DA0"/>
    <w:rsid w:val="00FB6C6F"/>
    <w:rsid w:val="00FB6F99"/>
    <w:rsid w:val="00FC2EB4"/>
    <w:rsid w:val="00FC3AE5"/>
    <w:rsid w:val="00FD7EC7"/>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C45F7"/>
  <w15:docId w15:val="{108041C6-F58A-45E9-B5E6-8728381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itle"/>
    <w:next w:val="Normal"/>
    <w:link w:val="Heading1Char"/>
    <w:qFormat/>
    <w:rsid w:val="00A34DD6"/>
    <w:pPr>
      <w:pBdr>
        <w:top w:val="single" w:sz="4" w:space="1" w:color="auto"/>
        <w:left w:val="single" w:sz="4" w:space="4" w:color="auto"/>
        <w:bottom w:val="single" w:sz="4" w:space="1" w:color="auto"/>
        <w:right w:val="single" w:sz="4" w:space="4" w:color="auto"/>
      </w:pBdr>
      <w:shd w:val="clear" w:color="auto" w:fill="FDE9D9" w:themeFill="accent6" w:themeFillTint="33"/>
      <w:outlineLvl w:val="0"/>
    </w:pPr>
    <w:rPr>
      <w:rFonts w:ascii="Times New Roman" w:hAnsi="Times New Roman" w:cs="Times New Roman"/>
      <w:b/>
      <w:bCs/>
      <w:sz w:val="52"/>
      <w:szCs w:val="52"/>
    </w:rPr>
  </w:style>
  <w:style w:type="paragraph" w:styleId="Heading2">
    <w:name w:val="heading 2"/>
    <w:basedOn w:val="Normal"/>
    <w:next w:val="Normal"/>
    <w:link w:val="Heading2Char"/>
    <w:unhideWhenUsed/>
    <w:qFormat/>
    <w:rsid w:val="00A34DD6"/>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nhideWhenUsed/>
    <w:qFormat/>
    <w:rsid w:val="00A34DD6"/>
    <w:pPr>
      <w:keepNext/>
      <w:keepLines/>
      <w:spacing w:before="40"/>
      <w:outlineLvl w:val="2"/>
    </w:pPr>
    <w:rPr>
      <w:rFonts w:eastAsiaTheme="majorEastAsia"/>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B25F4B"/>
    <w:pPr>
      <w:autoSpaceDE w:val="0"/>
      <w:autoSpaceDN w:val="0"/>
      <w:adjustRightInd w:val="0"/>
      <w:spacing w:after="85" w:line="192" w:lineRule="atLeast"/>
      <w:textAlignment w:val="center"/>
    </w:pPr>
    <w:rPr>
      <w:rFonts w:ascii="Univers 45 Light" w:hAnsi="Univers 45 Light" w:cs="Univers 45 Light"/>
      <w:color w:val="000000"/>
      <w:sz w:val="16"/>
      <w:szCs w:val="16"/>
    </w:rPr>
  </w:style>
  <w:style w:type="character" w:styleId="Hyperlink">
    <w:name w:val="Hyperlink"/>
    <w:basedOn w:val="DefaultParagraphFont"/>
    <w:rsid w:val="007730A9"/>
    <w:rPr>
      <w:color w:val="0000FF"/>
      <w:u w:val="single"/>
    </w:rPr>
  </w:style>
  <w:style w:type="paragraph" w:styleId="Header">
    <w:name w:val="header"/>
    <w:basedOn w:val="Normal"/>
    <w:rsid w:val="00CA4B9E"/>
    <w:pPr>
      <w:tabs>
        <w:tab w:val="center" w:pos="4320"/>
        <w:tab w:val="right" w:pos="8640"/>
      </w:tabs>
    </w:pPr>
  </w:style>
  <w:style w:type="paragraph" w:styleId="Footer">
    <w:name w:val="footer"/>
    <w:basedOn w:val="Normal"/>
    <w:rsid w:val="00CA4B9E"/>
    <w:pPr>
      <w:tabs>
        <w:tab w:val="center" w:pos="4320"/>
        <w:tab w:val="right" w:pos="8640"/>
      </w:tabs>
    </w:pPr>
  </w:style>
  <w:style w:type="paragraph" w:styleId="BalloonText">
    <w:name w:val="Balloon Text"/>
    <w:basedOn w:val="Normal"/>
    <w:link w:val="BalloonTextChar"/>
    <w:rsid w:val="00FB6C6F"/>
    <w:rPr>
      <w:rFonts w:ascii="Tahoma" w:hAnsi="Tahoma" w:cs="Tahoma"/>
      <w:sz w:val="16"/>
      <w:szCs w:val="16"/>
    </w:rPr>
  </w:style>
  <w:style w:type="character" w:customStyle="1" w:styleId="BalloonTextChar">
    <w:name w:val="Balloon Text Char"/>
    <w:basedOn w:val="DefaultParagraphFont"/>
    <w:link w:val="BalloonText"/>
    <w:rsid w:val="00FB6C6F"/>
    <w:rPr>
      <w:rFonts w:ascii="Tahoma" w:hAnsi="Tahoma" w:cs="Tahoma"/>
      <w:sz w:val="16"/>
      <w:szCs w:val="16"/>
    </w:rPr>
  </w:style>
  <w:style w:type="paragraph" w:styleId="ListParagraph">
    <w:name w:val="List Paragraph"/>
    <w:basedOn w:val="Normal"/>
    <w:uiPriority w:val="34"/>
    <w:qFormat/>
    <w:rsid w:val="008B4A05"/>
    <w:pPr>
      <w:ind w:left="720"/>
      <w:contextualSpacing/>
    </w:pPr>
    <w:rPr>
      <w:rFonts w:ascii="Times" w:eastAsiaTheme="minorHAnsi" w:hAnsi="Times" w:cs="Calibri"/>
      <w:color w:val="000000" w:themeColor="text1"/>
      <w:szCs w:val="20"/>
    </w:rPr>
  </w:style>
  <w:style w:type="paragraph" w:styleId="NormalWeb">
    <w:name w:val="Normal (Web)"/>
    <w:basedOn w:val="Normal"/>
    <w:uiPriority w:val="99"/>
    <w:unhideWhenUsed/>
    <w:rsid w:val="00F72568"/>
    <w:pPr>
      <w:spacing w:before="100" w:beforeAutospacing="1" w:after="100" w:afterAutospacing="1"/>
    </w:pPr>
  </w:style>
  <w:style w:type="character" w:customStyle="1" w:styleId="apple-tab-span">
    <w:name w:val="apple-tab-span"/>
    <w:basedOn w:val="DefaultParagraphFont"/>
    <w:rsid w:val="00F72568"/>
  </w:style>
  <w:style w:type="character" w:styleId="UnresolvedMention">
    <w:name w:val="Unresolved Mention"/>
    <w:basedOn w:val="DefaultParagraphFont"/>
    <w:uiPriority w:val="99"/>
    <w:semiHidden/>
    <w:unhideWhenUsed/>
    <w:rsid w:val="00124E0F"/>
    <w:rPr>
      <w:color w:val="605E5C"/>
      <w:shd w:val="clear" w:color="auto" w:fill="E1DFDD"/>
    </w:rPr>
  </w:style>
  <w:style w:type="paragraph" w:styleId="Revision">
    <w:name w:val="Revision"/>
    <w:hidden/>
    <w:uiPriority w:val="99"/>
    <w:semiHidden/>
    <w:rsid w:val="008C468F"/>
    <w:rPr>
      <w:sz w:val="24"/>
      <w:szCs w:val="24"/>
    </w:rPr>
  </w:style>
  <w:style w:type="character" w:styleId="CommentReference">
    <w:name w:val="annotation reference"/>
    <w:basedOn w:val="DefaultParagraphFont"/>
    <w:semiHidden/>
    <w:unhideWhenUsed/>
    <w:rsid w:val="005E3F1C"/>
    <w:rPr>
      <w:sz w:val="16"/>
      <w:szCs w:val="16"/>
    </w:rPr>
  </w:style>
  <w:style w:type="paragraph" w:styleId="CommentText">
    <w:name w:val="annotation text"/>
    <w:basedOn w:val="Normal"/>
    <w:link w:val="CommentTextChar"/>
    <w:semiHidden/>
    <w:unhideWhenUsed/>
    <w:rsid w:val="005E3F1C"/>
    <w:rPr>
      <w:sz w:val="20"/>
      <w:szCs w:val="20"/>
    </w:rPr>
  </w:style>
  <w:style w:type="character" w:customStyle="1" w:styleId="CommentTextChar">
    <w:name w:val="Comment Text Char"/>
    <w:basedOn w:val="DefaultParagraphFont"/>
    <w:link w:val="CommentText"/>
    <w:semiHidden/>
    <w:rsid w:val="005E3F1C"/>
  </w:style>
  <w:style w:type="paragraph" w:styleId="CommentSubject">
    <w:name w:val="annotation subject"/>
    <w:basedOn w:val="CommentText"/>
    <w:next w:val="CommentText"/>
    <w:link w:val="CommentSubjectChar"/>
    <w:semiHidden/>
    <w:unhideWhenUsed/>
    <w:rsid w:val="005E3F1C"/>
    <w:rPr>
      <w:b/>
      <w:bCs/>
    </w:rPr>
  </w:style>
  <w:style w:type="character" w:customStyle="1" w:styleId="CommentSubjectChar">
    <w:name w:val="Comment Subject Char"/>
    <w:basedOn w:val="CommentTextChar"/>
    <w:link w:val="CommentSubject"/>
    <w:semiHidden/>
    <w:rsid w:val="005E3F1C"/>
    <w:rPr>
      <w:b/>
      <w:bCs/>
    </w:rPr>
  </w:style>
  <w:style w:type="character" w:customStyle="1" w:styleId="Heading1Char">
    <w:name w:val="Heading 1 Char"/>
    <w:basedOn w:val="DefaultParagraphFont"/>
    <w:link w:val="Heading1"/>
    <w:rsid w:val="00A34DD6"/>
    <w:rPr>
      <w:rFonts w:eastAsiaTheme="majorEastAsia"/>
      <w:b/>
      <w:bCs/>
      <w:spacing w:val="-10"/>
      <w:kern w:val="28"/>
      <w:sz w:val="52"/>
      <w:szCs w:val="52"/>
      <w:shd w:val="clear" w:color="auto" w:fill="FDE9D9" w:themeFill="accent6" w:themeFillTint="33"/>
    </w:rPr>
  </w:style>
  <w:style w:type="character" w:customStyle="1" w:styleId="Heading2Char">
    <w:name w:val="Heading 2 Char"/>
    <w:basedOn w:val="DefaultParagraphFont"/>
    <w:link w:val="Heading2"/>
    <w:rsid w:val="00A34DD6"/>
    <w:rPr>
      <w:rFonts w:eastAsiaTheme="majorEastAsia"/>
      <w:b/>
      <w:bCs/>
      <w:color w:val="000000" w:themeColor="text1"/>
      <w:sz w:val="28"/>
      <w:szCs w:val="28"/>
      <w:shd w:val="clear" w:color="auto" w:fill="EAF1DD" w:themeFill="accent3" w:themeFillTint="33"/>
    </w:rPr>
  </w:style>
  <w:style w:type="character" w:customStyle="1" w:styleId="Heading3Char">
    <w:name w:val="Heading 3 Char"/>
    <w:basedOn w:val="DefaultParagraphFont"/>
    <w:link w:val="Heading3"/>
    <w:rsid w:val="00A34DD6"/>
    <w:rPr>
      <w:rFonts w:eastAsiaTheme="majorEastAsia"/>
      <w:color w:val="000000" w:themeColor="text1"/>
      <w:sz w:val="26"/>
      <w:szCs w:val="26"/>
    </w:rPr>
  </w:style>
  <w:style w:type="paragraph" w:styleId="Title">
    <w:name w:val="Title"/>
    <w:basedOn w:val="Normal"/>
    <w:next w:val="Normal"/>
    <w:link w:val="TitleChar"/>
    <w:qFormat/>
    <w:rsid w:val="00A34D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4D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2936">
      <w:bodyDiv w:val="1"/>
      <w:marLeft w:val="0"/>
      <w:marRight w:val="0"/>
      <w:marTop w:val="0"/>
      <w:marBottom w:val="0"/>
      <w:divBdr>
        <w:top w:val="none" w:sz="0" w:space="0" w:color="auto"/>
        <w:left w:val="none" w:sz="0" w:space="0" w:color="auto"/>
        <w:bottom w:val="none" w:sz="0" w:space="0" w:color="auto"/>
        <w:right w:val="none" w:sz="0" w:space="0" w:color="auto"/>
      </w:divBdr>
    </w:div>
    <w:div w:id="1515534885">
      <w:bodyDiv w:val="1"/>
      <w:marLeft w:val="0"/>
      <w:marRight w:val="0"/>
      <w:marTop w:val="0"/>
      <w:marBottom w:val="0"/>
      <w:divBdr>
        <w:top w:val="none" w:sz="0" w:space="0" w:color="auto"/>
        <w:left w:val="none" w:sz="0" w:space="0" w:color="auto"/>
        <w:bottom w:val="none" w:sz="0" w:space="0" w:color="auto"/>
        <w:right w:val="none" w:sz="0" w:space="0" w:color="auto"/>
      </w:divBdr>
    </w:div>
    <w:div w:id="1698194652">
      <w:bodyDiv w:val="1"/>
      <w:marLeft w:val="0"/>
      <w:marRight w:val="0"/>
      <w:marTop w:val="0"/>
      <w:marBottom w:val="0"/>
      <w:divBdr>
        <w:top w:val="none" w:sz="0" w:space="0" w:color="auto"/>
        <w:left w:val="none" w:sz="0" w:space="0" w:color="auto"/>
        <w:bottom w:val="none" w:sz="0" w:space="0" w:color="auto"/>
        <w:right w:val="none" w:sz="0" w:space="0" w:color="auto"/>
      </w:divBdr>
    </w:div>
    <w:div w:id="1846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state.pressbooks.pub/dressappearancediversity/chapter/social-jus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vt:lpstr>
    </vt:vector>
  </TitlesOfParts>
  <Company>Iowa State University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Ken Kruempel</dc:creator>
  <cp:lastModifiedBy>annonymous</cp:lastModifiedBy>
  <cp:revision>173</cp:revision>
  <cp:lastPrinted>2007-04-06T13:47:00Z</cp:lastPrinted>
  <dcterms:created xsi:type="dcterms:W3CDTF">2022-03-02T16:32:00Z</dcterms:created>
  <dcterms:modified xsi:type="dcterms:W3CDTF">2022-05-03T20:47:00Z</dcterms:modified>
</cp:coreProperties>
</file>